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61477" w:rsidRDefault="00B61477" w:rsidP="007569EA">
      <w:pPr>
        <w:pStyle w:val="NoSpacing"/>
        <w:rPr>
          <w:rFonts w:ascii="Poppins" w:hAnsi="Poppins" w:cs="Poppins"/>
          <w:color w:val="303030"/>
        </w:rPr>
      </w:pPr>
    </w:p>
    <w:p w:rsidR="003F321F" w:rsidRDefault="003F321F" w:rsidP="007569EA">
      <w:pPr>
        <w:pStyle w:val="NoSpacing"/>
        <w:rPr>
          <w:rFonts w:ascii="Poppins" w:hAnsi="Poppins" w:cs="Poppins"/>
          <w:color w:val="303030"/>
        </w:rPr>
      </w:pPr>
    </w:p>
    <w:p w:rsidR="003F321F" w:rsidRDefault="003F321F" w:rsidP="007569EA">
      <w:pPr>
        <w:pStyle w:val="NoSpacing"/>
        <w:rPr>
          <w:rFonts w:ascii="Poppins" w:hAnsi="Poppins" w:cs="Poppins"/>
          <w:color w:val="303030"/>
        </w:rPr>
      </w:pPr>
    </w:p>
    <w:tbl>
      <w:tblPr>
        <w:tblStyle w:val="TableGrid"/>
        <w:tblW w:w="0" w:type="auto"/>
        <w:tblLook w:val="04A0" w:firstRow="1" w:lastRow="0" w:firstColumn="1" w:lastColumn="0" w:noHBand="0" w:noVBand="1"/>
      </w:tblPr>
      <w:tblGrid>
        <w:gridCol w:w="1629"/>
        <w:gridCol w:w="7387"/>
      </w:tblGrid>
      <w:tr w:rsidR="00B61477" w:rsidRPr="00363AD6" w:rsidTr="003F321F">
        <w:tc>
          <w:tcPr>
            <w:tcW w:w="1629" w:type="dxa"/>
          </w:tcPr>
          <w:p w:rsidR="00B61477" w:rsidRPr="00363AD6" w:rsidRDefault="00B61477" w:rsidP="00DF2128">
            <w:pPr>
              <w:spacing w:before="120" w:after="120"/>
              <w:rPr>
                <w:rFonts w:ascii="Century Gothic" w:hAnsi="Century Gothic"/>
                <w:b/>
                <w:sz w:val="20"/>
                <w:szCs w:val="20"/>
              </w:rPr>
            </w:pPr>
            <w:r w:rsidRPr="00363AD6">
              <w:rPr>
                <w:rFonts w:ascii="Century Gothic" w:hAnsi="Century Gothic"/>
                <w:b/>
                <w:sz w:val="20"/>
                <w:szCs w:val="20"/>
              </w:rPr>
              <w:t>Range and demand of skills and techniques in the activity</w:t>
            </w:r>
          </w:p>
        </w:tc>
        <w:tc>
          <w:tcPr>
            <w:tcW w:w="7387" w:type="dxa"/>
          </w:tcPr>
          <w:p w:rsidR="00B61477" w:rsidRPr="00363AD6" w:rsidRDefault="00B61477" w:rsidP="00DF2128">
            <w:pPr>
              <w:spacing w:before="120" w:after="120"/>
              <w:rPr>
                <w:rFonts w:ascii="Century Gothic" w:hAnsi="Century Gothic"/>
                <w:sz w:val="20"/>
                <w:szCs w:val="20"/>
              </w:rPr>
            </w:pPr>
            <w:r w:rsidRPr="00363AD6">
              <w:rPr>
                <w:rFonts w:ascii="Century Gothic" w:hAnsi="Century Gothic"/>
                <w:sz w:val="20"/>
                <w:szCs w:val="20"/>
              </w:rPr>
              <w:t xml:space="preserve">As a striking and fielding game; </w:t>
            </w:r>
            <w:proofErr w:type="spellStart"/>
            <w:r w:rsidRPr="00363AD6">
              <w:rPr>
                <w:rFonts w:ascii="Century Gothic" w:hAnsi="Century Gothic"/>
                <w:sz w:val="20"/>
                <w:szCs w:val="20"/>
              </w:rPr>
              <w:t>Rounders</w:t>
            </w:r>
            <w:proofErr w:type="spellEnd"/>
            <w:r w:rsidRPr="00363AD6">
              <w:rPr>
                <w:rFonts w:ascii="Century Gothic" w:hAnsi="Century Gothic"/>
                <w:sz w:val="20"/>
                <w:szCs w:val="20"/>
              </w:rPr>
              <w:t xml:space="preserve"> is a sport which includes a wide range of skills and techniques, comparable to other striking and fielding activities. </w:t>
            </w:r>
          </w:p>
          <w:p w:rsidR="00B61477" w:rsidRPr="00363AD6" w:rsidRDefault="00B61477" w:rsidP="00DF2128">
            <w:pPr>
              <w:spacing w:before="120" w:after="120"/>
              <w:rPr>
                <w:rFonts w:ascii="Century Gothic" w:hAnsi="Century Gothic"/>
                <w:sz w:val="20"/>
                <w:szCs w:val="20"/>
              </w:rPr>
            </w:pPr>
            <w:r w:rsidRPr="00363AD6">
              <w:rPr>
                <w:rFonts w:ascii="Century Gothic" w:hAnsi="Century Gothic"/>
                <w:sz w:val="20"/>
                <w:szCs w:val="20"/>
              </w:rPr>
              <w:t>Examples include:</w:t>
            </w:r>
          </w:p>
          <w:p w:rsidR="00B61477" w:rsidRPr="00363AD6" w:rsidRDefault="00B61477" w:rsidP="00DF2128">
            <w:pPr>
              <w:spacing w:before="120" w:after="120"/>
              <w:rPr>
                <w:rFonts w:ascii="Century Gothic" w:hAnsi="Century Gothic"/>
                <w:sz w:val="20"/>
                <w:szCs w:val="20"/>
              </w:rPr>
            </w:pPr>
            <w:r w:rsidRPr="00363AD6">
              <w:rPr>
                <w:rFonts w:ascii="Century Gothic" w:hAnsi="Century Gothic"/>
                <w:sz w:val="20"/>
                <w:szCs w:val="20"/>
              </w:rPr>
              <w:t>Batting – Preparation , stance, swing adjustment and execution</w:t>
            </w:r>
          </w:p>
          <w:p w:rsidR="00B61477" w:rsidRPr="00363AD6" w:rsidRDefault="00B61477" w:rsidP="00DF2128">
            <w:pPr>
              <w:spacing w:before="120" w:after="120"/>
              <w:rPr>
                <w:rFonts w:ascii="Century Gothic" w:hAnsi="Century Gothic"/>
                <w:sz w:val="20"/>
                <w:szCs w:val="20"/>
              </w:rPr>
            </w:pPr>
            <w:r w:rsidRPr="00363AD6">
              <w:rPr>
                <w:rFonts w:ascii="Century Gothic" w:hAnsi="Century Gothic"/>
                <w:sz w:val="20"/>
                <w:szCs w:val="20"/>
              </w:rPr>
              <w:t xml:space="preserve">Fielding – </w:t>
            </w:r>
            <w:r>
              <w:rPr>
                <w:rFonts w:ascii="Century Gothic" w:hAnsi="Century Gothic"/>
                <w:sz w:val="20"/>
                <w:szCs w:val="20"/>
              </w:rPr>
              <w:t>Catching/</w:t>
            </w:r>
            <w:r w:rsidRPr="00363AD6">
              <w:rPr>
                <w:rFonts w:ascii="Century Gothic" w:hAnsi="Century Gothic"/>
                <w:sz w:val="20"/>
                <w:szCs w:val="20"/>
              </w:rPr>
              <w:t>stopping, pick up and throw, and specialist backstop and post fielding skills.</w:t>
            </w:r>
          </w:p>
          <w:p w:rsidR="00B61477" w:rsidRPr="00363AD6" w:rsidRDefault="00B61477" w:rsidP="00DF2128">
            <w:pPr>
              <w:spacing w:before="120" w:after="120"/>
              <w:rPr>
                <w:rFonts w:ascii="Century Gothic" w:hAnsi="Century Gothic"/>
                <w:sz w:val="20"/>
                <w:szCs w:val="20"/>
              </w:rPr>
            </w:pPr>
            <w:r w:rsidRPr="00363AD6">
              <w:rPr>
                <w:rFonts w:ascii="Century Gothic" w:hAnsi="Century Gothic"/>
                <w:sz w:val="20"/>
                <w:szCs w:val="20"/>
              </w:rPr>
              <w:t xml:space="preserve">Bowling - Repetition of preparation and execution for a style of bowling, speed, line and flight of the ball. </w:t>
            </w:r>
          </w:p>
        </w:tc>
      </w:tr>
      <w:tr w:rsidR="00B61477" w:rsidRPr="00363AD6" w:rsidTr="003F321F">
        <w:tc>
          <w:tcPr>
            <w:tcW w:w="1629" w:type="dxa"/>
          </w:tcPr>
          <w:p w:rsidR="00B61477" w:rsidRPr="00363AD6" w:rsidRDefault="00B61477" w:rsidP="00DF2128">
            <w:pPr>
              <w:spacing w:before="120" w:after="120"/>
              <w:rPr>
                <w:rFonts w:ascii="Century Gothic" w:hAnsi="Century Gothic"/>
                <w:b/>
                <w:sz w:val="20"/>
                <w:szCs w:val="20"/>
              </w:rPr>
            </w:pPr>
            <w:r w:rsidRPr="00363AD6">
              <w:rPr>
                <w:rFonts w:ascii="Century Gothic" w:hAnsi="Century Gothic"/>
                <w:b/>
                <w:sz w:val="20"/>
                <w:szCs w:val="20"/>
              </w:rPr>
              <w:t>Application of tactics / strategies / composition in the activity</w:t>
            </w:r>
          </w:p>
        </w:tc>
        <w:tc>
          <w:tcPr>
            <w:tcW w:w="7387" w:type="dxa"/>
          </w:tcPr>
          <w:p w:rsidR="00B61477" w:rsidRPr="00363AD6" w:rsidRDefault="00B61477" w:rsidP="00DF2128">
            <w:pPr>
              <w:spacing w:before="120" w:after="120"/>
              <w:rPr>
                <w:rFonts w:ascii="Century Gothic" w:hAnsi="Century Gothic"/>
                <w:sz w:val="20"/>
                <w:szCs w:val="20"/>
              </w:rPr>
            </w:pPr>
            <w:proofErr w:type="spellStart"/>
            <w:r w:rsidRPr="00363AD6">
              <w:rPr>
                <w:rFonts w:ascii="Century Gothic" w:hAnsi="Century Gothic"/>
                <w:sz w:val="20"/>
                <w:szCs w:val="20"/>
              </w:rPr>
              <w:t>Rounders</w:t>
            </w:r>
            <w:proofErr w:type="spellEnd"/>
            <w:r w:rsidRPr="00363AD6">
              <w:rPr>
                <w:rFonts w:ascii="Century Gothic" w:hAnsi="Century Gothic"/>
                <w:sz w:val="20"/>
                <w:szCs w:val="20"/>
              </w:rPr>
              <w:t xml:space="preserve"> requires high levels of tactical awareness obtained over a period of time to excel and perform to a high level. Strategies and tactics are many and can be broken down in to five areas:</w:t>
            </w:r>
          </w:p>
          <w:p w:rsidR="00B61477" w:rsidRPr="00363AD6" w:rsidRDefault="00B61477" w:rsidP="00DF2128">
            <w:pPr>
              <w:spacing w:before="120" w:after="120"/>
              <w:rPr>
                <w:rFonts w:ascii="Century Gothic" w:hAnsi="Century Gothic"/>
                <w:b/>
                <w:sz w:val="20"/>
                <w:szCs w:val="20"/>
              </w:rPr>
            </w:pPr>
            <w:r w:rsidRPr="00363AD6">
              <w:rPr>
                <w:rFonts w:ascii="Century Gothic" w:hAnsi="Century Gothic"/>
                <w:b/>
                <w:sz w:val="20"/>
                <w:szCs w:val="20"/>
              </w:rPr>
              <w:t>Awareness and tactical application of Rule(s)</w:t>
            </w:r>
          </w:p>
          <w:p w:rsidR="00B61477" w:rsidRPr="00363AD6" w:rsidRDefault="00B61477" w:rsidP="00DF2128">
            <w:pPr>
              <w:spacing w:before="120" w:after="120"/>
              <w:rPr>
                <w:rFonts w:ascii="Century Gothic" w:hAnsi="Century Gothic"/>
                <w:sz w:val="20"/>
                <w:szCs w:val="20"/>
              </w:rPr>
            </w:pPr>
            <w:r w:rsidRPr="00363AD6">
              <w:rPr>
                <w:rFonts w:ascii="Century Gothic" w:hAnsi="Century Gothic"/>
                <w:sz w:val="20"/>
                <w:szCs w:val="20"/>
              </w:rPr>
              <w:t xml:space="preserve">The NGB has </w:t>
            </w:r>
            <w:proofErr w:type="spellStart"/>
            <w:r w:rsidRPr="00363AD6">
              <w:rPr>
                <w:rFonts w:ascii="Century Gothic" w:hAnsi="Century Gothic"/>
                <w:sz w:val="20"/>
                <w:szCs w:val="20"/>
              </w:rPr>
              <w:t>formalised</w:t>
            </w:r>
            <w:proofErr w:type="spellEnd"/>
            <w:r w:rsidRPr="00363AD6">
              <w:rPr>
                <w:rFonts w:ascii="Century Gothic" w:hAnsi="Century Gothic"/>
                <w:sz w:val="20"/>
                <w:szCs w:val="20"/>
              </w:rPr>
              <w:t xml:space="preserve"> rules which ensure that the play is correct, consistent, safe and fair. Knowledge and tactical application of the rules covers many areas of the game, and can only be obtained over a long period of time.</w:t>
            </w:r>
          </w:p>
          <w:p w:rsidR="00B61477" w:rsidRPr="00363AD6" w:rsidRDefault="00B61477" w:rsidP="00DF2128">
            <w:pPr>
              <w:spacing w:before="120" w:after="120"/>
              <w:rPr>
                <w:rFonts w:ascii="Century Gothic" w:hAnsi="Century Gothic"/>
                <w:sz w:val="20"/>
                <w:szCs w:val="20"/>
              </w:rPr>
            </w:pPr>
            <w:r w:rsidRPr="00363AD6">
              <w:rPr>
                <w:rFonts w:ascii="Century Gothic" w:hAnsi="Century Gothic"/>
                <w:sz w:val="20"/>
                <w:szCs w:val="20"/>
              </w:rPr>
              <w:t>E.g. Knowing the correct way to terminate an innings -this prevents the last batter from scoring if they reach 2</w:t>
            </w:r>
            <w:r w:rsidRPr="00363AD6">
              <w:rPr>
                <w:rFonts w:ascii="Century Gothic" w:hAnsi="Century Gothic"/>
                <w:sz w:val="20"/>
                <w:szCs w:val="20"/>
                <w:vertAlign w:val="superscript"/>
              </w:rPr>
              <w:t>nd</w:t>
            </w:r>
            <w:r w:rsidRPr="00363AD6">
              <w:rPr>
                <w:rFonts w:ascii="Century Gothic" w:hAnsi="Century Gothic"/>
                <w:sz w:val="20"/>
                <w:szCs w:val="20"/>
              </w:rPr>
              <w:t xml:space="preserve"> or 3</w:t>
            </w:r>
            <w:r w:rsidRPr="00363AD6">
              <w:rPr>
                <w:rFonts w:ascii="Century Gothic" w:hAnsi="Century Gothic"/>
                <w:sz w:val="20"/>
                <w:szCs w:val="20"/>
                <w:vertAlign w:val="superscript"/>
              </w:rPr>
              <w:t>rd</w:t>
            </w:r>
            <w:r w:rsidRPr="00363AD6">
              <w:rPr>
                <w:rFonts w:ascii="Century Gothic" w:hAnsi="Century Gothic"/>
                <w:sz w:val="20"/>
                <w:szCs w:val="20"/>
              </w:rPr>
              <w:t xml:space="preserve"> post </w:t>
            </w:r>
          </w:p>
          <w:p w:rsidR="00B61477" w:rsidRPr="00363AD6" w:rsidRDefault="00B61477" w:rsidP="00DF2128">
            <w:pPr>
              <w:spacing w:before="120" w:after="120"/>
              <w:rPr>
                <w:rFonts w:ascii="Century Gothic" w:hAnsi="Century Gothic"/>
                <w:b/>
                <w:sz w:val="20"/>
                <w:szCs w:val="20"/>
              </w:rPr>
            </w:pPr>
            <w:r w:rsidRPr="00363AD6">
              <w:rPr>
                <w:rFonts w:ascii="Century Gothic" w:hAnsi="Century Gothic"/>
                <w:b/>
                <w:sz w:val="20"/>
                <w:szCs w:val="20"/>
              </w:rPr>
              <w:t>Strategic</w:t>
            </w:r>
          </w:p>
          <w:p w:rsidR="00B61477" w:rsidRPr="00363AD6" w:rsidRDefault="00B61477" w:rsidP="00DF2128">
            <w:pPr>
              <w:spacing w:before="120" w:after="120"/>
              <w:rPr>
                <w:rFonts w:ascii="Century Gothic" w:hAnsi="Century Gothic"/>
                <w:sz w:val="20"/>
                <w:szCs w:val="20"/>
              </w:rPr>
            </w:pPr>
            <w:r w:rsidRPr="00363AD6">
              <w:rPr>
                <w:rFonts w:ascii="Century Gothic" w:hAnsi="Century Gothic"/>
                <w:sz w:val="20"/>
                <w:szCs w:val="20"/>
              </w:rPr>
              <w:t>Strategy relates to decisions made in relation to fixed conditions, before dynamic play starts.</w:t>
            </w:r>
          </w:p>
          <w:p w:rsidR="00B61477" w:rsidRPr="00363AD6" w:rsidRDefault="00B61477" w:rsidP="00DF2128">
            <w:pPr>
              <w:spacing w:before="120" w:after="120"/>
              <w:rPr>
                <w:rFonts w:ascii="Century Gothic" w:hAnsi="Century Gothic"/>
                <w:sz w:val="20"/>
                <w:szCs w:val="20"/>
              </w:rPr>
            </w:pPr>
            <w:r w:rsidRPr="00363AD6">
              <w:rPr>
                <w:rFonts w:ascii="Century Gothic" w:hAnsi="Century Gothic"/>
                <w:sz w:val="20"/>
                <w:szCs w:val="20"/>
              </w:rPr>
              <w:t xml:space="preserve">E.g. Consideration of weather and pitch conditions - determining outcome of winning the coin toss -choice of who bats first; decisions around type of hit – low and hard for uneven pitches, high and long into sunshine, setting the initial field </w:t>
            </w:r>
            <w:proofErr w:type="spellStart"/>
            <w:r w:rsidRPr="00363AD6">
              <w:rPr>
                <w:rFonts w:ascii="Century Gothic" w:hAnsi="Century Gothic"/>
                <w:sz w:val="20"/>
                <w:szCs w:val="20"/>
              </w:rPr>
              <w:t>etc</w:t>
            </w:r>
            <w:proofErr w:type="spellEnd"/>
          </w:p>
          <w:p w:rsidR="00B61477" w:rsidRPr="00363AD6" w:rsidRDefault="00B61477" w:rsidP="00DF2128">
            <w:pPr>
              <w:spacing w:before="120" w:after="120"/>
              <w:rPr>
                <w:rFonts w:ascii="Century Gothic" w:hAnsi="Century Gothic"/>
                <w:b/>
                <w:sz w:val="20"/>
                <w:szCs w:val="20"/>
              </w:rPr>
            </w:pPr>
            <w:r w:rsidRPr="00363AD6">
              <w:rPr>
                <w:rFonts w:ascii="Century Gothic" w:hAnsi="Century Gothic"/>
                <w:b/>
                <w:sz w:val="20"/>
                <w:szCs w:val="20"/>
              </w:rPr>
              <w:t>Decision Making</w:t>
            </w:r>
          </w:p>
          <w:p w:rsidR="00B61477" w:rsidRPr="00363AD6" w:rsidRDefault="00B61477" w:rsidP="00DF2128">
            <w:pPr>
              <w:spacing w:before="120" w:after="120"/>
              <w:rPr>
                <w:rFonts w:ascii="Century Gothic" w:hAnsi="Century Gothic"/>
                <w:sz w:val="20"/>
                <w:szCs w:val="20"/>
              </w:rPr>
            </w:pPr>
            <w:r w:rsidRPr="00363AD6">
              <w:rPr>
                <w:rFonts w:ascii="Century Gothic" w:hAnsi="Century Gothic"/>
                <w:sz w:val="20"/>
                <w:szCs w:val="20"/>
              </w:rPr>
              <w:t xml:space="preserve">Tactical decision making relates to the skills and rules choices made in relation to dynamic play. </w:t>
            </w:r>
          </w:p>
          <w:p w:rsidR="00B61477" w:rsidRPr="00363AD6" w:rsidRDefault="00B61477" w:rsidP="00DF2128">
            <w:pPr>
              <w:spacing w:before="120" w:after="120"/>
              <w:rPr>
                <w:rFonts w:ascii="Century Gothic" w:hAnsi="Century Gothic"/>
                <w:sz w:val="20"/>
                <w:szCs w:val="20"/>
              </w:rPr>
            </w:pPr>
            <w:r w:rsidRPr="00363AD6">
              <w:rPr>
                <w:rFonts w:ascii="Century Gothic" w:hAnsi="Century Gothic"/>
                <w:sz w:val="20"/>
                <w:szCs w:val="20"/>
              </w:rPr>
              <w:t>E.g. Fielders should always be aware of opportunities for second / third phase play – for example stumping the live player out at first and then throwing to another post to get a non-live batter out. Active play only stops when the bowler has the ball in the square.</w:t>
            </w:r>
          </w:p>
          <w:p w:rsidR="00B61477" w:rsidRPr="00363AD6" w:rsidRDefault="00B61477" w:rsidP="00DF2128">
            <w:pPr>
              <w:spacing w:before="120" w:after="120"/>
              <w:rPr>
                <w:rFonts w:ascii="Century Gothic" w:hAnsi="Century Gothic"/>
                <w:b/>
                <w:sz w:val="20"/>
                <w:szCs w:val="20"/>
              </w:rPr>
            </w:pPr>
            <w:r w:rsidRPr="00363AD6">
              <w:rPr>
                <w:rFonts w:ascii="Century Gothic" w:hAnsi="Century Gothic"/>
                <w:b/>
                <w:sz w:val="20"/>
                <w:szCs w:val="20"/>
              </w:rPr>
              <w:t xml:space="preserve">Positional </w:t>
            </w:r>
          </w:p>
          <w:p w:rsidR="00B61477" w:rsidRPr="00363AD6" w:rsidRDefault="00B61477" w:rsidP="00DF2128">
            <w:pPr>
              <w:spacing w:before="120" w:after="120"/>
              <w:rPr>
                <w:rFonts w:ascii="Century Gothic" w:hAnsi="Century Gothic"/>
                <w:sz w:val="20"/>
                <w:szCs w:val="20"/>
              </w:rPr>
            </w:pPr>
            <w:r w:rsidRPr="00363AD6">
              <w:rPr>
                <w:rFonts w:ascii="Century Gothic" w:hAnsi="Century Gothic"/>
                <w:sz w:val="20"/>
                <w:szCs w:val="20"/>
              </w:rPr>
              <w:t>Positional tactics relate to positional decisions in reaction to dynamic play.</w:t>
            </w:r>
          </w:p>
          <w:p w:rsidR="00B61477" w:rsidRPr="00363AD6" w:rsidRDefault="00B61477" w:rsidP="00DF2128">
            <w:pPr>
              <w:spacing w:before="120" w:after="120"/>
              <w:rPr>
                <w:rFonts w:ascii="Century Gothic" w:hAnsi="Century Gothic"/>
                <w:sz w:val="20"/>
                <w:szCs w:val="20"/>
              </w:rPr>
            </w:pPr>
            <w:r w:rsidRPr="00363AD6">
              <w:rPr>
                <w:rFonts w:ascii="Century Gothic" w:hAnsi="Century Gothic"/>
                <w:sz w:val="20"/>
                <w:szCs w:val="20"/>
              </w:rPr>
              <w:t xml:space="preserve">E.g. Changing the field setting in reaction to the batters strengths. </w:t>
            </w:r>
          </w:p>
          <w:p w:rsidR="00B61477" w:rsidRPr="00363AD6" w:rsidRDefault="00B61477" w:rsidP="00DF2128">
            <w:pPr>
              <w:spacing w:before="120" w:after="120"/>
              <w:rPr>
                <w:rFonts w:ascii="Century Gothic" w:hAnsi="Century Gothic"/>
                <w:b/>
                <w:sz w:val="20"/>
                <w:szCs w:val="20"/>
              </w:rPr>
            </w:pPr>
            <w:r w:rsidRPr="00363AD6">
              <w:rPr>
                <w:rFonts w:ascii="Century Gothic" w:hAnsi="Century Gothic"/>
                <w:b/>
                <w:sz w:val="20"/>
                <w:szCs w:val="20"/>
              </w:rPr>
              <w:lastRenderedPageBreak/>
              <w:t xml:space="preserve">Personal </w:t>
            </w:r>
          </w:p>
          <w:p w:rsidR="00B61477" w:rsidRPr="00363AD6" w:rsidRDefault="00B61477" w:rsidP="00DF2128">
            <w:pPr>
              <w:spacing w:before="120" w:after="120"/>
              <w:rPr>
                <w:rFonts w:ascii="Century Gothic" w:hAnsi="Century Gothic"/>
                <w:sz w:val="20"/>
                <w:szCs w:val="20"/>
              </w:rPr>
            </w:pPr>
            <w:r w:rsidRPr="00363AD6">
              <w:rPr>
                <w:rFonts w:ascii="Century Gothic" w:hAnsi="Century Gothic"/>
                <w:sz w:val="20"/>
                <w:szCs w:val="20"/>
              </w:rPr>
              <w:t>Personal tactics are a personal understanding of self and others, in relation to confidence, motivation, physical ability (including injury or disability) and the ability to adapt to reflect this.</w:t>
            </w:r>
          </w:p>
          <w:p w:rsidR="00B61477" w:rsidRPr="00363AD6" w:rsidRDefault="00B61477" w:rsidP="00DF2128">
            <w:pPr>
              <w:spacing w:before="120" w:after="120"/>
              <w:rPr>
                <w:rFonts w:ascii="Century Gothic" w:hAnsi="Century Gothic"/>
                <w:sz w:val="20"/>
                <w:szCs w:val="20"/>
              </w:rPr>
            </w:pPr>
            <w:r w:rsidRPr="00363AD6">
              <w:rPr>
                <w:rFonts w:ascii="Century Gothic" w:hAnsi="Century Gothic"/>
                <w:sz w:val="20"/>
                <w:szCs w:val="20"/>
              </w:rPr>
              <w:t>E.g. Verbal and physical communication between all players is critical to success  - multiple batters on the track, catching and covering</w:t>
            </w:r>
          </w:p>
        </w:tc>
      </w:tr>
      <w:tr w:rsidR="00B61477" w:rsidRPr="00363AD6" w:rsidTr="003F321F">
        <w:tc>
          <w:tcPr>
            <w:tcW w:w="1629" w:type="dxa"/>
          </w:tcPr>
          <w:p w:rsidR="00B61477" w:rsidRPr="00363AD6" w:rsidRDefault="00B61477" w:rsidP="00DF2128">
            <w:pPr>
              <w:spacing w:before="120" w:after="120"/>
              <w:rPr>
                <w:rFonts w:ascii="Century Gothic" w:hAnsi="Century Gothic"/>
                <w:b/>
                <w:sz w:val="20"/>
                <w:szCs w:val="20"/>
              </w:rPr>
            </w:pPr>
            <w:r w:rsidRPr="00363AD6">
              <w:rPr>
                <w:rFonts w:ascii="Century Gothic" w:hAnsi="Century Gothic"/>
                <w:b/>
                <w:sz w:val="20"/>
                <w:szCs w:val="20"/>
              </w:rPr>
              <w:lastRenderedPageBreak/>
              <w:t>Develop skills over a significant period of time</w:t>
            </w:r>
          </w:p>
        </w:tc>
        <w:tc>
          <w:tcPr>
            <w:tcW w:w="7387" w:type="dxa"/>
          </w:tcPr>
          <w:p w:rsidR="00B61477" w:rsidRPr="00363AD6" w:rsidRDefault="00B61477" w:rsidP="00DF2128">
            <w:pPr>
              <w:spacing w:before="120" w:after="120"/>
              <w:rPr>
                <w:rFonts w:ascii="Century Gothic" w:hAnsi="Century Gothic"/>
                <w:sz w:val="20"/>
                <w:szCs w:val="20"/>
              </w:rPr>
            </w:pPr>
            <w:r w:rsidRPr="00363AD6">
              <w:rPr>
                <w:rFonts w:ascii="Century Gothic" w:hAnsi="Century Gothic"/>
                <w:sz w:val="20"/>
                <w:szCs w:val="20"/>
              </w:rPr>
              <w:t>The wide range of</w:t>
            </w:r>
            <w:r>
              <w:rPr>
                <w:rFonts w:ascii="Century Gothic" w:hAnsi="Century Gothic"/>
                <w:sz w:val="20"/>
                <w:szCs w:val="20"/>
              </w:rPr>
              <w:t xml:space="preserve"> practical skills and strategic/</w:t>
            </w:r>
            <w:r w:rsidRPr="00363AD6">
              <w:rPr>
                <w:rFonts w:ascii="Century Gothic" w:hAnsi="Century Gothic"/>
                <w:sz w:val="20"/>
                <w:szCs w:val="20"/>
              </w:rPr>
              <w:t xml:space="preserve">tactical knowledge involved in </w:t>
            </w:r>
            <w:proofErr w:type="spellStart"/>
            <w:r w:rsidRPr="00363AD6">
              <w:rPr>
                <w:rFonts w:ascii="Century Gothic" w:hAnsi="Century Gothic"/>
                <w:sz w:val="20"/>
                <w:szCs w:val="20"/>
              </w:rPr>
              <w:t>Rounders</w:t>
            </w:r>
            <w:proofErr w:type="spellEnd"/>
            <w:r w:rsidRPr="00363AD6">
              <w:rPr>
                <w:rFonts w:ascii="Century Gothic" w:hAnsi="Century Gothic"/>
                <w:sz w:val="20"/>
                <w:szCs w:val="20"/>
              </w:rPr>
              <w:t xml:space="preserve"> cannot be gained over a short period of time. Often this starts in Primary school and whilst someone with good hand-eye coordination could get initial success at </w:t>
            </w:r>
            <w:proofErr w:type="spellStart"/>
            <w:r w:rsidRPr="00363AD6">
              <w:rPr>
                <w:rFonts w:ascii="Century Gothic" w:hAnsi="Century Gothic"/>
                <w:sz w:val="20"/>
                <w:szCs w:val="20"/>
              </w:rPr>
              <w:t>Rounders</w:t>
            </w:r>
            <w:proofErr w:type="spellEnd"/>
            <w:r w:rsidRPr="00363AD6">
              <w:rPr>
                <w:rFonts w:ascii="Century Gothic" w:hAnsi="Century Gothic"/>
                <w:sz w:val="20"/>
                <w:szCs w:val="20"/>
              </w:rPr>
              <w:t xml:space="preserve"> true understanding of the sport comes with experience and purposeful practice over time.</w:t>
            </w:r>
          </w:p>
          <w:p w:rsidR="00B61477" w:rsidRPr="00363AD6" w:rsidRDefault="00B61477" w:rsidP="00DF2128">
            <w:pPr>
              <w:spacing w:before="120" w:after="120"/>
              <w:rPr>
                <w:rFonts w:ascii="Century Gothic" w:hAnsi="Century Gothic"/>
                <w:sz w:val="20"/>
                <w:szCs w:val="20"/>
              </w:rPr>
            </w:pPr>
            <w:r w:rsidRPr="00363AD6">
              <w:rPr>
                <w:rFonts w:ascii="Century Gothic" w:hAnsi="Century Gothic"/>
                <w:sz w:val="20"/>
                <w:szCs w:val="20"/>
              </w:rPr>
              <w:t xml:space="preserve">Teachers offer a phased approach to the development of </w:t>
            </w:r>
            <w:proofErr w:type="spellStart"/>
            <w:r w:rsidRPr="00363AD6">
              <w:rPr>
                <w:rFonts w:ascii="Century Gothic" w:hAnsi="Century Gothic"/>
                <w:sz w:val="20"/>
                <w:szCs w:val="20"/>
              </w:rPr>
              <w:t>Rounders</w:t>
            </w:r>
            <w:proofErr w:type="spellEnd"/>
            <w:r w:rsidRPr="00363AD6">
              <w:rPr>
                <w:rFonts w:ascii="Century Gothic" w:hAnsi="Century Gothic"/>
                <w:sz w:val="20"/>
                <w:szCs w:val="20"/>
              </w:rPr>
              <w:t xml:space="preserve"> skills and tactics to build skills, knowledge, understanding and application over time. </w:t>
            </w:r>
          </w:p>
        </w:tc>
      </w:tr>
      <w:tr w:rsidR="00B61477" w:rsidRPr="00363AD6" w:rsidTr="003F321F">
        <w:tc>
          <w:tcPr>
            <w:tcW w:w="1629" w:type="dxa"/>
          </w:tcPr>
          <w:p w:rsidR="00B61477" w:rsidRPr="00363AD6" w:rsidRDefault="00B61477" w:rsidP="00DF2128">
            <w:pPr>
              <w:spacing w:before="120" w:after="120"/>
              <w:rPr>
                <w:rFonts w:ascii="Century Gothic" w:hAnsi="Century Gothic"/>
                <w:b/>
                <w:sz w:val="20"/>
                <w:szCs w:val="20"/>
              </w:rPr>
            </w:pPr>
            <w:r w:rsidRPr="00363AD6">
              <w:rPr>
                <w:rFonts w:ascii="Century Gothic" w:hAnsi="Century Gothic"/>
                <w:b/>
                <w:sz w:val="20"/>
                <w:szCs w:val="20"/>
              </w:rPr>
              <w:t>Suitable conditions in which to perform</w:t>
            </w:r>
          </w:p>
        </w:tc>
        <w:tc>
          <w:tcPr>
            <w:tcW w:w="7387" w:type="dxa"/>
          </w:tcPr>
          <w:p w:rsidR="00B61477" w:rsidRPr="00363AD6" w:rsidRDefault="00B61477" w:rsidP="00DF2128">
            <w:pPr>
              <w:spacing w:before="120" w:after="120"/>
              <w:rPr>
                <w:rFonts w:ascii="Century Gothic" w:hAnsi="Century Gothic"/>
                <w:sz w:val="20"/>
                <w:szCs w:val="20"/>
              </w:rPr>
            </w:pPr>
            <w:r w:rsidRPr="00363AD6">
              <w:rPr>
                <w:rFonts w:ascii="Century Gothic" w:hAnsi="Century Gothic"/>
                <w:sz w:val="20"/>
                <w:szCs w:val="20"/>
              </w:rPr>
              <w:t xml:space="preserve">Schools can easily arrange suitable conditions through competitive situations using the </w:t>
            </w:r>
            <w:proofErr w:type="spellStart"/>
            <w:r w:rsidRPr="00363AD6">
              <w:rPr>
                <w:rFonts w:ascii="Century Gothic" w:hAnsi="Century Gothic"/>
                <w:sz w:val="20"/>
                <w:szCs w:val="20"/>
              </w:rPr>
              <w:t>Rounders</w:t>
            </w:r>
            <w:proofErr w:type="spellEnd"/>
            <w:r w:rsidRPr="00363AD6">
              <w:rPr>
                <w:rFonts w:ascii="Century Gothic" w:hAnsi="Century Gothic"/>
                <w:sz w:val="20"/>
                <w:szCs w:val="20"/>
              </w:rPr>
              <w:t xml:space="preserve"> England rules. For example </w:t>
            </w:r>
          </w:p>
          <w:p w:rsidR="00B61477" w:rsidRPr="00363AD6" w:rsidRDefault="00B61477" w:rsidP="00B61477">
            <w:pPr>
              <w:pStyle w:val="ListParagraph"/>
              <w:numPr>
                <w:ilvl w:val="0"/>
                <w:numId w:val="4"/>
              </w:numPr>
              <w:spacing w:before="120" w:after="120"/>
              <w:rPr>
                <w:rFonts w:ascii="Century Gothic" w:hAnsi="Century Gothic"/>
                <w:sz w:val="20"/>
                <w:szCs w:val="20"/>
              </w:rPr>
            </w:pPr>
            <w:r w:rsidRPr="00363AD6">
              <w:rPr>
                <w:rFonts w:ascii="Century Gothic" w:hAnsi="Century Gothic"/>
                <w:sz w:val="20"/>
                <w:szCs w:val="20"/>
              </w:rPr>
              <w:t>Inter form</w:t>
            </w:r>
          </w:p>
          <w:p w:rsidR="00B61477" w:rsidRPr="00363AD6" w:rsidRDefault="00B61477" w:rsidP="00B61477">
            <w:pPr>
              <w:pStyle w:val="ListParagraph"/>
              <w:numPr>
                <w:ilvl w:val="0"/>
                <w:numId w:val="4"/>
              </w:numPr>
              <w:spacing w:before="120" w:after="120"/>
              <w:rPr>
                <w:rFonts w:ascii="Century Gothic" w:hAnsi="Century Gothic"/>
                <w:sz w:val="20"/>
                <w:szCs w:val="20"/>
              </w:rPr>
            </w:pPr>
            <w:r w:rsidRPr="00363AD6">
              <w:rPr>
                <w:rFonts w:ascii="Century Gothic" w:hAnsi="Century Gothic"/>
                <w:sz w:val="20"/>
                <w:szCs w:val="20"/>
              </w:rPr>
              <w:t xml:space="preserve">Inter school </w:t>
            </w:r>
          </w:p>
          <w:p w:rsidR="00B61477" w:rsidRPr="00363AD6" w:rsidRDefault="00B61477" w:rsidP="00B61477">
            <w:pPr>
              <w:pStyle w:val="ListParagraph"/>
              <w:numPr>
                <w:ilvl w:val="0"/>
                <w:numId w:val="4"/>
              </w:numPr>
              <w:spacing w:before="120" w:after="120"/>
              <w:rPr>
                <w:rFonts w:ascii="Century Gothic" w:hAnsi="Century Gothic"/>
                <w:sz w:val="20"/>
                <w:szCs w:val="20"/>
              </w:rPr>
            </w:pPr>
            <w:r w:rsidRPr="00363AD6">
              <w:rPr>
                <w:rFonts w:ascii="Century Gothic" w:hAnsi="Century Gothic"/>
                <w:sz w:val="20"/>
                <w:szCs w:val="20"/>
              </w:rPr>
              <w:t>Within lessons (single sex or mixed)</w:t>
            </w:r>
          </w:p>
          <w:p w:rsidR="00B61477" w:rsidRPr="00363AD6" w:rsidRDefault="00B61477" w:rsidP="00B61477">
            <w:pPr>
              <w:pStyle w:val="ListParagraph"/>
              <w:numPr>
                <w:ilvl w:val="0"/>
                <w:numId w:val="4"/>
              </w:numPr>
              <w:spacing w:before="120" w:after="120"/>
              <w:rPr>
                <w:rFonts w:ascii="Century Gothic" w:hAnsi="Century Gothic"/>
                <w:sz w:val="20"/>
                <w:szCs w:val="20"/>
              </w:rPr>
            </w:pPr>
            <w:r w:rsidRPr="00363AD6">
              <w:rPr>
                <w:rFonts w:ascii="Century Gothic" w:hAnsi="Century Gothic"/>
                <w:sz w:val="20"/>
                <w:szCs w:val="20"/>
              </w:rPr>
              <w:t xml:space="preserve">Part of school games </w:t>
            </w:r>
          </w:p>
          <w:p w:rsidR="00B61477" w:rsidRPr="00363AD6" w:rsidRDefault="00B61477" w:rsidP="00B61477">
            <w:pPr>
              <w:pStyle w:val="ListParagraph"/>
              <w:numPr>
                <w:ilvl w:val="0"/>
                <w:numId w:val="4"/>
              </w:numPr>
              <w:spacing w:before="120" w:after="120"/>
              <w:rPr>
                <w:rFonts w:ascii="Century Gothic" w:hAnsi="Century Gothic"/>
                <w:sz w:val="20"/>
                <w:szCs w:val="20"/>
              </w:rPr>
            </w:pPr>
            <w:r w:rsidRPr="00363AD6">
              <w:rPr>
                <w:rFonts w:ascii="Century Gothic" w:hAnsi="Century Gothic"/>
                <w:sz w:val="20"/>
                <w:szCs w:val="20"/>
              </w:rPr>
              <w:t xml:space="preserve">New </w:t>
            </w:r>
            <w:proofErr w:type="spellStart"/>
            <w:r w:rsidRPr="00363AD6">
              <w:rPr>
                <w:rFonts w:ascii="Century Gothic" w:hAnsi="Century Gothic"/>
                <w:sz w:val="20"/>
                <w:szCs w:val="20"/>
              </w:rPr>
              <w:t>Rounders</w:t>
            </w:r>
            <w:proofErr w:type="spellEnd"/>
            <w:r w:rsidRPr="00363AD6">
              <w:rPr>
                <w:rFonts w:ascii="Century Gothic" w:hAnsi="Century Gothic"/>
                <w:sz w:val="20"/>
                <w:szCs w:val="20"/>
              </w:rPr>
              <w:t xml:space="preserve"> England competitions for 2019</w:t>
            </w:r>
          </w:p>
          <w:p w:rsidR="00B61477" w:rsidRPr="00363AD6" w:rsidRDefault="00B61477" w:rsidP="00DF2128">
            <w:pPr>
              <w:spacing w:before="120" w:after="120"/>
              <w:rPr>
                <w:rFonts w:ascii="Century Gothic" w:hAnsi="Century Gothic"/>
                <w:sz w:val="20"/>
                <w:szCs w:val="20"/>
              </w:rPr>
            </w:pPr>
            <w:proofErr w:type="spellStart"/>
            <w:r w:rsidRPr="00363AD6">
              <w:rPr>
                <w:rFonts w:ascii="Century Gothic" w:hAnsi="Century Gothic"/>
                <w:sz w:val="20"/>
                <w:szCs w:val="20"/>
              </w:rPr>
              <w:t>Rounders</w:t>
            </w:r>
            <w:proofErr w:type="spellEnd"/>
            <w:r w:rsidRPr="00363AD6">
              <w:rPr>
                <w:rFonts w:ascii="Century Gothic" w:hAnsi="Century Gothic"/>
                <w:sz w:val="20"/>
                <w:szCs w:val="20"/>
              </w:rPr>
              <w:t xml:space="preserve"> can be assessed indoors or outdoors on the pitch or in a classroom for tactics and strategic knowledge.</w:t>
            </w:r>
          </w:p>
        </w:tc>
      </w:tr>
      <w:tr w:rsidR="00B61477" w:rsidRPr="00363AD6" w:rsidTr="003F321F">
        <w:tc>
          <w:tcPr>
            <w:tcW w:w="1629" w:type="dxa"/>
          </w:tcPr>
          <w:p w:rsidR="00B61477" w:rsidRPr="00363AD6" w:rsidRDefault="00B61477" w:rsidP="00DF2128">
            <w:pPr>
              <w:spacing w:before="120" w:after="120"/>
              <w:rPr>
                <w:rFonts w:ascii="Century Gothic" w:hAnsi="Century Gothic"/>
                <w:b/>
                <w:sz w:val="20"/>
                <w:szCs w:val="20"/>
              </w:rPr>
            </w:pPr>
            <w:r w:rsidRPr="00363AD6">
              <w:rPr>
                <w:rFonts w:ascii="Century Gothic" w:hAnsi="Century Gothic"/>
                <w:b/>
                <w:sz w:val="20"/>
                <w:szCs w:val="20"/>
              </w:rPr>
              <w:t>Level of performance that can realistically be assessed `</w:t>
            </w:r>
          </w:p>
        </w:tc>
        <w:tc>
          <w:tcPr>
            <w:tcW w:w="7387" w:type="dxa"/>
          </w:tcPr>
          <w:p w:rsidR="00B61477" w:rsidRPr="00363AD6" w:rsidRDefault="00B61477" w:rsidP="00DF2128">
            <w:pPr>
              <w:spacing w:before="120" w:after="120"/>
              <w:rPr>
                <w:rFonts w:ascii="Century Gothic" w:hAnsi="Century Gothic"/>
                <w:sz w:val="20"/>
                <w:szCs w:val="20"/>
              </w:rPr>
            </w:pPr>
            <w:proofErr w:type="spellStart"/>
            <w:r>
              <w:rPr>
                <w:rFonts w:ascii="Century Gothic" w:hAnsi="Century Gothic"/>
                <w:sz w:val="20"/>
                <w:szCs w:val="20"/>
              </w:rPr>
              <w:t>Recognising</w:t>
            </w:r>
            <w:proofErr w:type="spellEnd"/>
            <w:r>
              <w:rPr>
                <w:rFonts w:ascii="Century Gothic" w:hAnsi="Century Gothic"/>
                <w:sz w:val="20"/>
                <w:szCs w:val="20"/>
              </w:rPr>
              <w:t xml:space="preserve"> that this was one of the issues resulting in  </w:t>
            </w:r>
            <w:proofErr w:type="spellStart"/>
            <w:r>
              <w:rPr>
                <w:rFonts w:ascii="Century Gothic" w:hAnsi="Century Gothic"/>
                <w:sz w:val="20"/>
                <w:szCs w:val="20"/>
              </w:rPr>
              <w:t>Rounders</w:t>
            </w:r>
            <w:proofErr w:type="spellEnd"/>
            <w:r>
              <w:rPr>
                <w:rFonts w:ascii="Century Gothic" w:hAnsi="Century Gothic"/>
                <w:sz w:val="20"/>
                <w:szCs w:val="20"/>
              </w:rPr>
              <w:t xml:space="preserve"> removal from the list, </w:t>
            </w:r>
            <w:proofErr w:type="spellStart"/>
            <w:r w:rsidRPr="00363AD6">
              <w:rPr>
                <w:rFonts w:ascii="Century Gothic" w:hAnsi="Century Gothic"/>
                <w:sz w:val="20"/>
                <w:szCs w:val="20"/>
              </w:rPr>
              <w:t>Rounders</w:t>
            </w:r>
            <w:proofErr w:type="spellEnd"/>
            <w:r w:rsidRPr="00363AD6">
              <w:rPr>
                <w:rFonts w:ascii="Century Gothic" w:hAnsi="Century Gothic"/>
                <w:sz w:val="20"/>
                <w:szCs w:val="20"/>
              </w:rPr>
              <w:t xml:space="preserve"> England have worked with an exam board and PE practitioners to develop revised criteria which is comparable to other sports and sets appropriate levels of challenge and difficulty with clearer explanations for assessors. This supports a PE department to set up live moderation of </w:t>
            </w:r>
            <w:proofErr w:type="spellStart"/>
            <w:r w:rsidRPr="00363AD6">
              <w:rPr>
                <w:rFonts w:ascii="Century Gothic" w:hAnsi="Century Gothic"/>
                <w:sz w:val="20"/>
                <w:szCs w:val="20"/>
              </w:rPr>
              <w:t>Rounders</w:t>
            </w:r>
            <w:proofErr w:type="spellEnd"/>
            <w:r w:rsidRPr="00363AD6">
              <w:rPr>
                <w:rFonts w:ascii="Century Gothic" w:hAnsi="Century Gothic"/>
                <w:sz w:val="20"/>
                <w:szCs w:val="20"/>
              </w:rPr>
              <w:t xml:space="preserve">. </w:t>
            </w:r>
          </w:p>
          <w:p w:rsidR="00B61477" w:rsidRPr="00363AD6" w:rsidRDefault="00B61477" w:rsidP="00DF2128">
            <w:pPr>
              <w:spacing w:before="120" w:after="120"/>
              <w:rPr>
                <w:rFonts w:ascii="Century Gothic" w:hAnsi="Century Gothic"/>
                <w:sz w:val="20"/>
                <w:szCs w:val="20"/>
              </w:rPr>
            </w:pPr>
          </w:p>
        </w:tc>
      </w:tr>
      <w:tr w:rsidR="00B61477" w:rsidRPr="00363AD6" w:rsidTr="003F321F">
        <w:tc>
          <w:tcPr>
            <w:tcW w:w="1629" w:type="dxa"/>
          </w:tcPr>
          <w:p w:rsidR="00B61477" w:rsidRPr="00363AD6" w:rsidRDefault="00B61477" w:rsidP="00DF2128">
            <w:pPr>
              <w:spacing w:before="120" w:after="120"/>
              <w:rPr>
                <w:rFonts w:ascii="Century Gothic" w:hAnsi="Century Gothic"/>
                <w:b/>
                <w:sz w:val="20"/>
                <w:szCs w:val="20"/>
              </w:rPr>
            </w:pPr>
            <w:r w:rsidRPr="00363AD6">
              <w:rPr>
                <w:rFonts w:ascii="Century Gothic" w:hAnsi="Century Gothic"/>
                <w:b/>
                <w:sz w:val="20"/>
                <w:szCs w:val="20"/>
              </w:rPr>
              <w:t>Equalities considerations</w:t>
            </w:r>
          </w:p>
        </w:tc>
        <w:tc>
          <w:tcPr>
            <w:tcW w:w="7387" w:type="dxa"/>
          </w:tcPr>
          <w:p w:rsidR="00B61477" w:rsidRPr="00363AD6" w:rsidRDefault="00B61477" w:rsidP="00DF2128">
            <w:pPr>
              <w:spacing w:before="120" w:after="120"/>
              <w:rPr>
                <w:rFonts w:ascii="Century Gothic" w:hAnsi="Century Gothic"/>
                <w:sz w:val="20"/>
                <w:szCs w:val="20"/>
              </w:rPr>
            </w:pPr>
            <w:r w:rsidRPr="00363AD6">
              <w:rPr>
                <w:rFonts w:ascii="Century Gothic" w:hAnsi="Century Gothic"/>
                <w:sz w:val="20"/>
                <w:szCs w:val="20"/>
              </w:rPr>
              <w:t xml:space="preserve">The inclusive nature of </w:t>
            </w:r>
            <w:proofErr w:type="spellStart"/>
            <w:r w:rsidRPr="00363AD6">
              <w:rPr>
                <w:rFonts w:ascii="Century Gothic" w:hAnsi="Century Gothic"/>
                <w:sz w:val="20"/>
                <w:szCs w:val="20"/>
              </w:rPr>
              <w:t>Rounders</w:t>
            </w:r>
            <w:proofErr w:type="spellEnd"/>
            <w:r w:rsidRPr="00363AD6">
              <w:rPr>
                <w:rFonts w:ascii="Century Gothic" w:hAnsi="Century Gothic"/>
                <w:sz w:val="20"/>
                <w:szCs w:val="20"/>
              </w:rPr>
              <w:t xml:space="preserve"> is reflected in the new branding of </w:t>
            </w:r>
            <w:proofErr w:type="spellStart"/>
            <w:r w:rsidRPr="00363AD6">
              <w:rPr>
                <w:rFonts w:ascii="Century Gothic" w:hAnsi="Century Gothic"/>
                <w:sz w:val="20"/>
                <w:szCs w:val="20"/>
              </w:rPr>
              <w:t>Rounders</w:t>
            </w:r>
            <w:proofErr w:type="spellEnd"/>
            <w:r w:rsidRPr="00363AD6">
              <w:rPr>
                <w:rFonts w:ascii="Century Gothic" w:hAnsi="Century Gothic"/>
                <w:sz w:val="20"/>
                <w:szCs w:val="20"/>
              </w:rPr>
              <w:t xml:space="preserve"> England whose mission is ‘</w:t>
            </w:r>
            <w:r>
              <w:rPr>
                <w:rFonts w:ascii="Century Gothic" w:hAnsi="Century Gothic"/>
                <w:sz w:val="20"/>
                <w:szCs w:val="20"/>
              </w:rPr>
              <w:t>C</w:t>
            </w:r>
            <w:r w:rsidRPr="00363AD6">
              <w:rPr>
                <w:rFonts w:ascii="Century Gothic" w:hAnsi="Century Gothic"/>
                <w:sz w:val="20"/>
                <w:szCs w:val="20"/>
              </w:rPr>
              <w:t>onnecting people through Rounders’ and the strapline of #</w:t>
            </w:r>
            <w:proofErr w:type="spellStart"/>
            <w:r w:rsidRPr="00363AD6">
              <w:rPr>
                <w:rFonts w:ascii="Century Gothic" w:hAnsi="Century Gothic"/>
                <w:sz w:val="20"/>
                <w:szCs w:val="20"/>
              </w:rPr>
              <w:t>weareallrounders</w:t>
            </w:r>
            <w:proofErr w:type="spellEnd"/>
            <w:r w:rsidRPr="00363AD6">
              <w:rPr>
                <w:rFonts w:ascii="Century Gothic" w:hAnsi="Century Gothic"/>
                <w:sz w:val="20"/>
                <w:szCs w:val="20"/>
              </w:rPr>
              <w:t xml:space="preserve">. Regardless of a person’s characteristics (sex, race, disability, religion / belief, sexual orientation, pregnancy &amp; maternity, gender re-assignment and age) </w:t>
            </w:r>
            <w:proofErr w:type="spellStart"/>
            <w:r w:rsidRPr="00363AD6">
              <w:rPr>
                <w:rFonts w:ascii="Century Gothic" w:hAnsi="Century Gothic"/>
                <w:sz w:val="20"/>
                <w:szCs w:val="20"/>
              </w:rPr>
              <w:t>Rounders</w:t>
            </w:r>
            <w:proofErr w:type="spellEnd"/>
            <w:r w:rsidRPr="00363AD6">
              <w:rPr>
                <w:rFonts w:ascii="Century Gothic" w:hAnsi="Century Gothic"/>
                <w:sz w:val="20"/>
                <w:szCs w:val="20"/>
              </w:rPr>
              <w:t xml:space="preserve"> is a sport for all. </w:t>
            </w:r>
          </w:p>
          <w:p w:rsidR="00B61477" w:rsidRPr="00363AD6" w:rsidRDefault="00B61477" w:rsidP="00DF2128">
            <w:pPr>
              <w:spacing w:before="120" w:after="120"/>
              <w:rPr>
                <w:rFonts w:ascii="Century Gothic" w:hAnsi="Century Gothic"/>
                <w:sz w:val="20"/>
                <w:szCs w:val="20"/>
              </w:rPr>
            </w:pPr>
            <w:r w:rsidRPr="00363AD6">
              <w:rPr>
                <w:rFonts w:ascii="Century Gothic" w:hAnsi="Century Gothic"/>
                <w:sz w:val="20"/>
                <w:szCs w:val="20"/>
              </w:rPr>
              <w:t xml:space="preserve">For example: </w:t>
            </w:r>
          </w:p>
          <w:tbl>
            <w:tblPr>
              <w:tblStyle w:val="TableGrid"/>
              <w:tblW w:w="0" w:type="auto"/>
              <w:tblLook w:val="04A0" w:firstRow="1" w:lastRow="0" w:firstColumn="1" w:lastColumn="0" w:noHBand="0" w:noVBand="1"/>
            </w:tblPr>
            <w:tblGrid>
              <w:gridCol w:w="1393"/>
              <w:gridCol w:w="5768"/>
            </w:tblGrid>
            <w:tr w:rsidR="00B61477" w:rsidRPr="00363AD6" w:rsidTr="00DF2128">
              <w:tc>
                <w:tcPr>
                  <w:tcW w:w="1417" w:type="dxa"/>
                </w:tcPr>
                <w:p w:rsidR="00B61477" w:rsidRPr="00363AD6" w:rsidRDefault="00B61477" w:rsidP="00DF2128">
                  <w:pPr>
                    <w:spacing w:before="120" w:after="120"/>
                    <w:jc w:val="center"/>
                    <w:rPr>
                      <w:rFonts w:ascii="Century Gothic" w:hAnsi="Century Gothic"/>
                      <w:b/>
                      <w:sz w:val="20"/>
                      <w:szCs w:val="20"/>
                    </w:rPr>
                  </w:pPr>
                  <w:r w:rsidRPr="00363AD6">
                    <w:rPr>
                      <w:rFonts w:ascii="Century Gothic" w:hAnsi="Century Gothic"/>
                      <w:b/>
                      <w:sz w:val="20"/>
                      <w:szCs w:val="20"/>
                    </w:rPr>
                    <w:t>Sex</w:t>
                  </w:r>
                </w:p>
              </w:tc>
              <w:tc>
                <w:tcPr>
                  <w:tcW w:w="7184" w:type="dxa"/>
                </w:tcPr>
                <w:p w:rsidR="00B61477" w:rsidRPr="00363AD6" w:rsidRDefault="00B61477" w:rsidP="00DF2128">
                  <w:pPr>
                    <w:spacing w:before="120" w:after="120"/>
                    <w:rPr>
                      <w:rFonts w:ascii="Century Gothic" w:hAnsi="Century Gothic"/>
                      <w:sz w:val="20"/>
                      <w:szCs w:val="20"/>
                    </w:rPr>
                  </w:pPr>
                  <w:r w:rsidRPr="00363AD6">
                    <w:rPr>
                      <w:rFonts w:ascii="Century Gothic" w:hAnsi="Century Gothic"/>
                      <w:sz w:val="20"/>
                      <w:szCs w:val="20"/>
                    </w:rPr>
                    <w:t xml:space="preserve">The rules allow for play by male and female players  </w:t>
                  </w:r>
                </w:p>
              </w:tc>
            </w:tr>
            <w:tr w:rsidR="00B61477" w:rsidRPr="00363AD6" w:rsidTr="00DF2128">
              <w:tc>
                <w:tcPr>
                  <w:tcW w:w="1417" w:type="dxa"/>
                </w:tcPr>
                <w:p w:rsidR="00B61477" w:rsidRPr="00363AD6" w:rsidRDefault="00B61477" w:rsidP="00DF2128">
                  <w:pPr>
                    <w:spacing w:before="120" w:after="120"/>
                    <w:jc w:val="center"/>
                    <w:rPr>
                      <w:rFonts w:ascii="Century Gothic" w:hAnsi="Century Gothic"/>
                      <w:b/>
                      <w:sz w:val="20"/>
                      <w:szCs w:val="20"/>
                    </w:rPr>
                  </w:pPr>
                  <w:r w:rsidRPr="00363AD6">
                    <w:rPr>
                      <w:rFonts w:ascii="Century Gothic" w:hAnsi="Century Gothic"/>
                      <w:b/>
                      <w:sz w:val="20"/>
                      <w:szCs w:val="20"/>
                    </w:rPr>
                    <w:t>Disability</w:t>
                  </w:r>
                </w:p>
              </w:tc>
              <w:tc>
                <w:tcPr>
                  <w:tcW w:w="7184" w:type="dxa"/>
                </w:tcPr>
                <w:p w:rsidR="00B61477" w:rsidRPr="00363AD6" w:rsidRDefault="00B61477" w:rsidP="00DF2128">
                  <w:pPr>
                    <w:spacing w:before="120" w:after="120"/>
                    <w:rPr>
                      <w:rFonts w:ascii="Century Gothic" w:hAnsi="Century Gothic"/>
                      <w:sz w:val="20"/>
                      <w:szCs w:val="20"/>
                    </w:rPr>
                  </w:pPr>
                  <w:r w:rsidRPr="00363AD6">
                    <w:rPr>
                      <w:rFonts w:ascii="Century Gothic" w:hAnsi="Century Gothic"/>
                      <w:sz w:val="20"/>
                      <w:szCs w:val="20"/>
                    </w:rPr>
                    <w:t xml:space="preserve">Inclusive </w:t>
                  </w:r>
                  <w:proofErr w:type="spellStart"/>
                  <w:r w:rsidRPr="00363AD6">
                    <w:rPr>
                      <w:rFonts w:ascii="Century Gothic" w:hAnsi="Century Gothic"/>
                      <w:sz w:val="20"/>
                      <w:szCs w:val="20"/>
                    </w:rPr>
                    <w:t>Rounders</w:t>
                  </w:r>
                  <w:proofErr w:type="spellEnd"/>
                  <w:r w:rsidRPr="00363AD6">
                    <w:rPr>
                      <w:rFonts w:ascii="Century Gothic" w:hAnsi="Century Gothic"/>
                      <w:sz w:val="20"/>
                      <w:szCs w:val="20"/>
                    </w:rPr>
                    <w:t xml:space="preserve"> enables disabled players to participate</w:t>
                  </w:r>
                </w:p>
              </w:tc>
            </w:tr>
            <w:tr w:rsidR="00B61477" w:rsidRPr="00363AD6" w:rsidTr="00DF2128">
              <w:tc>
                <w:tcPr>
                  <w:tcW w:w="1417" w:type="dxa"/>
                </w:tcPr>
                <w:p w:rsidR="00B61477" w:rsidRPr="00363AD6" w:rsidRDefault="00B61477" w:rsidP="00DF2128">
                  <w:pPr>
                    <w:spacing w:before="120" w:after="120"/>
                    <w:jc w:val="center"/>
                    <w:rPr>
                      <w:rFonts w:ascii="Century Gothic" w:hAnsi="Century Gothic"/>
                      <w:b/>
                      <w:sz w:val="20"/>
                      <w:szCs w:val="20"/>
                    </w:rPr>
                  </w:pPr>
                  <w:r w:rsidRPr="00363AD6">
                    <w:rPr>
                      <w:rFonts w:ascii="Century Gothic" w:hAnsi="Century Gothic"/>
                      <w:b/>
                      <w:sz w:val="20"/>
                      <w:szCs w:val="20"/>
                    </w:rPr>
                    <w:lastRenderedPageBreak/>
                    <w:t>Religion / Belief</w:t>
                  </w:r>
                </w:p>
              </w:tc>
              <w:tc>
                <w:tcPr>
                  <w:tcW w:w="7184" w:type="dxa"/>
                </w:tcPr>
                <w:p w:rsidR="00B61477" w:rsidRPr="00363AD6" w:rsidRDefault="00B61477" w:rsidP="00DF2128">
                  <w:pPr>
                    <w:spacing w:before="120" w:after="120"/>
                    <w:rPr>
                      <w:rFonts w:ascii="Century Gothic" w:hAnsi="Century Gothic"/>
                      <w:sz w:val="20"/>
                      <w:szCs w:val="20"/>
                    </w:rPr>
                  </w:pPr>
                  <w:proofErr w:type="spellStart"/>
                  <w:r w:rsidRPr="00363AD6">
                    <w:rPr>
                      <w:rFonts w:ascii="Century Gothic" w:hAnsi="Century Gothic"/>
                      <w:sz w:val="20"/>
                      <w:szCs w:val="20"/>
                    </w:rPr>
                    <w:t>Rounders</w:t>
                  </w:r>
                  <w:proofErr w:type="spellEnd"/>
                  <w:r w:rsidRPr="00363AD6">
                    <w:rPr>
                      <w:rFonts w:ascii="Century Gothic" w:hAnsi="Century Gothic"/>
                      <w:sz w:val="20"/>
                      <w:szCs w:val="20"/>
                    </w:rPr>
                    <w:t xml:space="preserve"> has no rules barriers in relation to religion (e.g. restrictions on clothing)</w:t>
                  </w:r>
                </w:p>
              </w:tc>
            </w:tr>
            <w:tr w:rsidR="00B61477" w:rsidRPr="00363AD6" w:rsidTr="00DF2128">
              <w:tc>
                <w:tcPr>
                  <w:tcW w:w="1417" w:type="dxa"/>
                </w:tcPr>
                <w:p w:rsidR="00B61477" w:rsidRPr="00363AD6" w:rsidRDefault="00B61477" w:rsidP="00DF2128">
                  <w:pPr>
                    <w:spacing w:before="120" w:after="120"/>
                    <w:jc w:val="center"/>
                    <w:rPr>
                      <w:rFonts w:ascii="Century Gothic" w:hAnsi="Century Gothic"/>
                      <w:b/>
                      <w:sz w:val="20"/>
                      <w:szCs w:val="20"/>
                    </w:rPr>
                  </w:pPr>
                  <w:r w:rsidRPr="00363AD6">
                    <w:rPr>
                      <w:rFonts w:ascii="Century Gothic" w:hAnsi="Century Gothic"/>
                      <w:b/>
                      <w:sz w:val="20"/>
                      <w:szCs w:val="20"/>
                    </w:rPr>
                    <w:t xml:space="preserve">Pregnancy &amp; Maternity </w:t>
                  </w:r>
                </w:p>
              </w:tc>
              <w:tc>
                <w:tcPr>
                  <w:tcW w:w="7184" w:type="dxa"/>
                </w:tcPr>
                <w:p w:rsidR="00B61477" w:rsidRPr="00363AD6" w:rsidRDefault="00B61477" w:rsidP="00DF2128">
                  <w:pPr>
                    <w:spacing w:before="120" w:after="120"/>
                    <w:rPr>
                      <w:rFonts w:ascii="Century Gothic" w:hAnsi="Century Gothic"/>
                      <w:sz w:val="20"/>
                      <w:szCs w:val="20"/>
                    </w:rPr>
                  </w:pPr>
                  <w:proofErr w:type="spellStart"/>
                  <w:r w:rsidRPr="00363AD6">
                    <w:rPr>
                      <w:rFonts w:ascii="Century Gothic" w:hAnsi="Century Gothic"/>
                      <w:sz w:val="20"/>
                      <w:szCs w:val="20"/>
                    </w:rPr>
                    <w:t>Rounders</w:t>
                  </w:r>
                  <w:proofErr w:type="spellEnd"/>
                  <w:r w:rsidRPr="00363AD6">
                    <w:rPr>
                      <w:rFonts w:ascii="Century Gothic" w:hAnsi="Century Gothic"/>
                      <w:sz w:val="20"/>
                      <w:szCs w:val="20"/>
                    </w:rPr>
                    <w:t xml:space="preserve"> England rules allow for play during pregnancy; leaving the individual to</w:t>
                  </w:r>
                  <w:r>
                    <w:rPr>
                      <w:rFonts w:ascii="Century Gothic" w:hAnsi="Century Gothic"/>
                      <w:sz w:val="20"/>
                      <w:szCs w:val="20"/>
                    </w:rPr>
                    <w:t xml:space="preserve"> make a risk assessment appropriate</w:t>
                  </w:r>
                  <w:r w:rsidRPr="00363AD6">
                    <w:rPr>
                      <w:rFonts w:ascii="Century Gothic" w:hAnsi="Century Gothic"/>
                      <w:sz w:val="20"/>
                      <w:szCs w:val="20"/>
                    </w:rPr>
                    <w:t xml:space="preserve"> to them </w:t>
                  </w:r>
                </w:p>
              </w:tc>
            </w:tr>
            <w:tr w:rsidR="00B61477" w:rsidRPr="00363AD6" w:rsidTr="00DF2128">
              <w:tc>
                <w:tcPr>
                  <w:tcW w:w="1417" w:type="dxa"/>
                </w:tcPr>
                <w:p w:rsidR="00B61477" w:rsidRPr="00363AD6" w:rsidRDefault="00B61477" w:rsidP="00DF2128">
                  <w:pPr>
                    <w:spacing w:before="120" w:after="120"/>
                    <w:jc w:val="center"/>
                    <w:rPr>
                      <w:rFonts w:ascii="Century Gothic" w:hAnsi="Century Gothic"/>
                      <w:b/>
                      <w:sz w:val="20"/>
                      <w:szCs w:val="20"/>
                    </w:rPr>
                  </w:pPr>
                  <w:r w:rsidRPr="00363AD6">
                    <w:rPr>
                      <w:rFonts w:ascii="Century Gothic" w:hAnsi="Century Gothic"/>
                      <w:b/>
                      <w:sz w:val="20"/>
                      <w:szCs w:val="20"/>
                    </w:rPr>
                    <w:t xml:space="preserve">Gender Re-assignment </w:t>
                  </w:r>
                </w:p>
              </w:tc>
              <w:tc>
                <w:tcPr>
                  <w:tcW w:w="7184" w:type="dxa"/>
                </w:tcPr>
                <w:p w:rsidR="00B61477" w:rsidRPr="00363AD6" w:rsidRDefault="00B61477" w:rsidP="00DF2128">
                  <w:pPr>
                    <w:spacing w:before="120" w:after="120"/>
                    <w:rPr>
                      <w:rFonts w:ascii="Century Gothic" w:hAnsi="Century Gothic"/>
                      <w:sz w:val="20"/>
                      <w:szCs w:val="20"/>
                    </w:rPr>
                  </w:pPr>
                  <w:proofErr w:type="spellStart"/>
                  <w:r w:rsidRPr="00363AD6">
                    <w:rPr>
                      <w:rFonts w:ascii="Century Gothic" w:hAnsi="Century Gothic"/>
                      <w:sz w:val="20"/>
                      <w:szCs w:val="20"/>
                    </w:rPr>
                    <w:t>Rounders</w:t>
                  </w:r>
                  <w:proofErr w:type="spellEnd"/>
                  <w:r w:rsidRPr="00363AD6">
                    <w:rPr>
                      <w:rFonts w:ascii="Century Gothic" w:hAnsi="Century Gothic"/>
                      <w:sz w:val="20"/>
                      <w:szCs w:val="20"/>
                    </w:rPr>
                    <w:t xml:space="preserve"> England has clear guidelines relating to gender re-assignment and social and competitive play at various ages. </w:t>
                  </w:r>
                </w:p>
              </w:tc>
            </w:tr>
            <w:tr w:rsidR="00B61477" w:rsidRPr="00363AD6" w:rsidTr="00DF2128">
              <w:tc>
                <w:tcPr>
                  <w:tcW w:w="1417" w:type="dxa"/>
                </w:tcPr>
                <w:p w:rsidR="00B61477" w:rsidRPr="00363AD6" w:rsidRDefault="00B61477" w:rsidP="00DF2128">
                  <w:pPr>
                    <w:spacing w:before="120" w:after="120"/>
                    <w:jc w:val="center"/>
                    <w:rPr>
                      <w:rFonts w:ascii="Century Gothic" w:hAnsi="Century Gothic"/>
                      <w:b/>
                      <w:sz w:val="20"/>
                      <w:szCs w:val="20"/>
                    </w:rPr>
                  </w:pPr>
                  <w:r w:rsidRPr="00363AD6">
                    <w:rPr>
                      <w:rFonts w:ascii="Century Gothic" w:hAnsi="Century Gothic"/>
                      <w:b/>
                      <w:sz w:val="20"/>
                      <w:szCs w:val="20"/>
                    </w:rPr>
                    <w:t xml:space="preserve">Age </w:t>
                  </w:r>
                </w:p>
              </w:tc>
              <w:tc>
                <w:tcPr>
                  <w:tcW w:w="7184" w:type="dxa"/>
                </w:tcPr>
                <w:p w:rsidR="00B61477" w:rsidRPr="00363AD6" w:rsidRDefault="00B61477" w:rsidP="00DF2128">
                  <w:pPr>
                    <w:spacing w:before="120" w:after="120"/>
                    <w:rPr>
                      <w:rFonts w:ascii="Century Gothic" w:hAnsi="Century Gothic"/>
                      <w:sz w:val="20"/>
                      <w:szCs w:val="20"/>
                    </w:rPr>
                  </w:pPr>
                  <w:proofErr w:type="spellStart"/>
                  <w:r w:rsidRPr="00363AD6">
                    <w:rPr>
                      <w:rFonts w:ascii="Century Gothic" w:hAnsi="Century Gothic"/>
                      <w:sz w:val="20"/>
                      <w:szCs w:val="20"/>
                    </w:rPr>
                    <w:t>Rounders</w:t>
                  </w:r>
                  <w:proofErr w:type="spellEnd"/>
                  <w:r w:rsidRPr="00363AD6">
                    <w:rPr>
                      <w:rFonts w:ascii="Century Gothic" w:hAnsi="Century Gothic"/>
                      <w:sz w:val="20"/>
                      <w:szCs w:val="20"/>
                    </w:rPr>
                    <w:t xml:space="preserve"> can be played from primary school to senior years, </w:t>
                  </w:r>
                  <w:proofErr w:type="spellStart"/>
                  <w:r w:rsidRPr="00363AD6">
                    <w:rPr>
                      <w:rFonts w:ascii="Century Gothic" w:hAnsi="Century Gothic"/>
                      <w:sz w:val="20"/>
                      <w:szCs w:val="20"/>
                    </w:rPr>
                    <w:t>Rounders</w:t>
                  </w:r>
                  <w:proofErr w:type="spellEnd"/>
                  <w:r w:rsidRPr="00363AD6">
                    <w:rPr>
                      <w:rFonts w:ascii="Century Gothic" w:hAnsi="Century Gothic"/>
                      <w:sz w:val="20"/>
                      <w:szCs w:val="20"/>
                    </w:rPr>
                    <w:t xml:space="preserve"> England promotes family play and our mission is ‘connecting people through </w:t>
                  </w:r>
                  <w:proofErr w:type="spellStart"/>
                  <w:r w:rsidRPr="00363AD6">
                    <w:rPr>
                      <w:rFonts w:ascii="Century Gothic" w:hAnsi="Century Gothic"/>
                      <w:sz w:val="20"/>
                      <w:szCs w:val="20"/>
                    </w:rPr>
                    <w:t>Rounders</w:t>
                  </w:r>
                  <w:proofErr w:type="spellEnd"/>
                  <w:r w:rsidRPr="00363AD6">
                    <w:rPr>
                      <w:rFonts w:ascii="Century Gothic" w:hAnsi="Century Gothic"/>
                      <w:sz w:val="20"/>
                      <w:szCs w:val="20"/>
                    </w:rPr>
                    <w:t>’. There is no barrier regarding age in the rules.</w:t>
                  </w:r>
                </w:p>
              </w:tc>
            </w:tr>
          </w:tbl>
          <w:p w:rsidR="00B61477" w:rsidRPr="00363AD6" w:rsidRDefault="00B61477" w:rsidP="00DF2128">
            <w:pPr>
              <w:spacing w:before="120" w:after="120"/>
              <w:rPr>
                <w:rFonts w:ascii="Century Gothic" w:hAnsi="Century Gothic"/>
                <w:sz w:val="20"/>
                <w:szCs w:val="20"/>
              </w:rPr>
            </w:pPr>
          </w:p>
        </w:tc>
      </w:tr>
      <w:tr w:rsidR="00B61477" w:rsidRPr="00363AD6" w:rsidTr="003F321F">
        <w:tc>
          <w:tcPr>
            <w:tcW w:w="1629" w:type="dxa"/>
          </w:tcPr>
          <w:p w:rsidR="00B61477" w:rsidRPr="00363AD6" w:rsidRDefault="00B61477" w:rsidP="00DF2128">
            <w:pPr>
              <w:spacing w:before="120" w:after="120"/>
              <w:rPr>
                <w:rFonts w:ascii="Century Gothic" w:hAnsi="Century Gothic"/>
                <w:b/>
                <w:sz w:val="20"/>
                <w:szCs w:val="20"/>
              </w:rPr>
            </w:pPr>
            <w:r w:rsidRPr="00363AD6">
              <w:rPr>
                <w:rFonts w:ascii="Century Gothic" w:hAnsi="Century Gothic"/>
                <w:b/>
                <w:sz w:val="20"/>
                <w:szCs w:val="20"/>
              </w:rPr>
              <w:lastRenderedPageBreak/>
              <w:t>Centre resource and workload considerations</w:t>
            </w:r>
          </w:p>
        </w:tc>
        <w:tc>
          <w:tcPr>
            <w:tcW w:w="7387" w:type="dxa"/>
          </w:tcPr>
          <w:p w:rsidR="00B61477" w:rsidRPr="00363AD6" w:rsidRDefault="00B61477" w:rsidP="00DF2128">
            <w:pPr>
              <w:spacing w:before="120" w:after="120"/>
              <w:rPr>
                <w:rFonts w:ascii="Century Gothic" w:hAnsi="Century Gothic"/>
                <w:sz w:val="20"/>
                <w:szCs w:val="20"/>
              </w:rPr>
            </w:pPr>
            <w:r w:rsidRPr="00363AD6">
              <w:rPr>
                <w:rFonts w:ascii="Century Gothic" w:hAnsi="Century Gothic"/>
                <w:sz w:val="20"/>
                <w:szCs w:val="20"/>
              </w:rPr>
              <w:t xml:space="preserve">The re-introduction of </w:t>
            </w:r>
            <w:proofErr w:type="spellStart"/>
            <w:r w:rsidRPr="00363AD6">
              <w:rPr>
                <w:rFonts w:ascii="Century Gothic" w:hAnsi="Century Gothic"/>
                <w:sz w:val="20"/>
                <w:szCs w:val="20"/>
              </w:rPr>
              <w:t>Rounders</w:t>
            </w:r>
            <w:proofErr w:type="spellEnd"/>
            <w:r w:rsidRPr="00363AD6">
              <w:rPr>
                <w:rFonts w:ascii="Century Gothic" w:hAnsi="Century Gothic"/>
                <w:sz w:val="20"/>
                <w:szCs w:val="20"/>
              </w:rPr>
              <w:t xml:space="preserve"> would SAVE teacher workload and SAVE costs for schools struggling in the current climate of educational funding. </w:t>
            </w:r>
          </w:p>
          <w:p w:rsidR="00B61477" w:rsidRPr="00363AD6" w:rsidRDefault="00B61477" w:rsidP="00DF2128">
            <w:pPr>
              <w:spacing w:before="120" w:after="120"/>
              <w:rPr>
                <w:rFonts w:ascii="Century Gothic" w:hAnsi="Century Gothic"/>
                <w:sz w:val="20"/>
                <w:szCs w:val="20"/>
              </w:rPr>
            </w:pPr>
            <w:r w:rsidRPr="00363AD6">
              <w:rPr>
                <w:rFonts w:ascii="Century Gothic" w:hAnsi="Century Gothic"/>
                <w:sz w:val="20"/>
                <w:szCs w:val="20"/>
              </w:rPr>
              <w:t xml:space="preserve">For example; </w:t>
            </w:r>
          </w:p>
          <w:p w:rsidR="00B61477" w:rsidRPr="00363AD6" w:rsidRDefault="00B61477" w:rsidP="00DF2128">
            <w:pPr>
              <w:spacing w:before="120" w:after="120"/>
              <w:rPr>
                <w:rFonts w:ascii="Century Gothic" w:hAnsi="Century Gothic"/>
                <w:sz w:val="20"/>
                <w:szCs w:val="20"/>
              </w:rPr>
            </w:pPr>
            <w:r w:rsidRPr="00363AD6">
              <w:rPr>
                <w:rFonts w:ascii="Century Gothic" w:hAnsi="Century Gothic"/>
                <w:sz w:val="20"/>
                <w:szCs w:val="20"/>
              </w:rPr>
              <w:t>Workload - through having an activity which can be moderated live and in a team environment (less resource intensive than one on one).</w:t>
            </w:r>
          </w:p>
          <w:p w:rsidR="00B61477" w:rsidRPr="00363AD6" w:rsidRDefault="00B61477" w:rsidP="00DF2128">
            <w:pPr>
              <w:spacing w:before="120" w:after="120"/>
              <w:rPr>
                <w:rFonts w:ascii="Century Gothic" w:hAnsi="Century Gothic"/>
                <w:sz w:val="20"/>
                <w:szCs w:val="20"/>
              </w:rPr>
            </w:pPr>
            <w:r w:rsidRPr="00363AD6">
              <w:rPr>
                <w:rFonts w:ascii="Century Gothic" w:hAnsi="Century Gothic"/>
                <w:sz w:val="20"/>
                <w:szCs w:val="20"/>
              </w:rPr>
              <w:t xml:space="preserve">Costs - for schools struggling in the current climate of educational funding </w:t>
            </w:r>
            <w:proofErr w:type="spellStart"/>
            <w:r w:rsidRPr="00363AD6">
              <w:rPr>
                <w:rFonts w:ascii="Century Gothic" w:hAnsi="Century Gothic"/>
                <w:sz w:val="20"/>
                <w:szCs w:val="20"/>
              </w:rPr>
              <w:t>Rounders</w:t>
            </w:r>
            <w:proofErr w:type="spellEnd"/>
            <w:r w:rsidRPr="00363AD6">
              <w:rPr>
                <w:rFonts w:ascii="Century Gothic" w:hAnsi="Century Gothic"/>
                <w:sz w:val="20"/>
                <w:szCs w:val="20"/>
              </w:rPr>
              <w:t xml:space="preserve"> equipment is low cost.</w:t>
            </w:r>
          </w:p>
          <w:p w:rsidR="00B61477" w:rsidRPr="00363AD6" w:rsidRDefault="00B61477" w:rsidP="00DF2128">
            <w:pPr>
              <w:spacing w:before="120" w:after="120"/>
              <w:rPr>
                <w:rFonts w:ascii="Century Gothic" w:hAnsi="Century Gothic"/>
                <w:sz w:val="20"/>
                <w:szCs w:val="20"/>
              </w:rPr>
            </w:pPr>
            <w:proofErr w:type="spellStart"/>
            <w:r w:rsidRPr="00363AD6">
              <w:rPr>
                <w:rFonts w:ascii="Century Gothic" w:hAnsi="Century Gothic"/>
                <w:sz w:val="20"/>
                <w:szCs w:val="20"/>
              </w:rPr>
              <w:t>Rounders</w:t>
            </w:r>
            <w:proofErr w:type="spellEnd"/>
            <w:r w:rsidRPr="00363AD6">
              <w:rPr>
                <w:rFonts w:ascii="Century Gothic" w:hAnsi="Century Gothic"/>
                <w:sz w:val="20"/>
                <w:szCs w:val="20"/>
              </w:rPr>
              <w:t xml:space="preserve"> has a high degree of familiarity and coupled with the expert support available from </w:t>
            </w:r>
            <w:proofErr w:type="spellStart"/>
            <w:r w:rsidRPr="00363AD6">
              <w:rPr>
                <w:rFonts w:ascii="Century Gothic" w:hAnsi="Century Gothic"/>
                <w:sz w:val="20"/>
                <w:szCs w:val="20"/>
              </w:rPr>
              <w:t>Rounders</w:t>
            </w:r>
            <w:proofErr w:type="spellEnd"/>
            <w:r w:rsidRPr="00363AD6">
              <w:rPr>
                <w:rFonts w:ascii="Century Gothic" w:hAnsi="Century Gothic"/>
                <w:sz w:val="20"/>
                <w:szCs w:val="20"/>
              </w:rPr>
              <w:t xml:space="preserve"> England, teachers are better equipped to assess effectively and consistently.</w:t>
            </w:r>
          </w:p>
          <w:p w:rsidR="00B61477" w:rsidRPr="00363AD6" w:rsidRDefault="00B61477" w:rsidP="00DF2128">
            <w:pPr>
              <w:spacing w:before="120" w:after="120"/>
              <w:rPr>
                <w:rFonts w:ascii="Century Gothic" w:hAnsi="Century Gothic"/>
                <w:sz w:val="20"/>
                <w:szCs w:val="20"/>
              </w:rPr>
            </w:pPr>
            <w:r w:rsidRPr="00363AD6">
              <w:rPr>
                <w:rFonts w:ascii="Century Gothic" w:hAnsi="Century Gothic"/>
                <w:sz w:val="20"/>
                <w:szCs w:val="20"/>
              </w:rPr>
              <w:t xml:space="preserve">As a result PE teachers can make curriculum and extra-curricular provision a regular and progressive feature of students' experiences in school. As a relatively cheap and accessible sport for schools, PE departments would appreciate its reintroduction on all manner of workload fronts. </w:t>
            </w:r>
          </w:p>
        </w:tc>
      </w:tr>
    </w:tbl>
    <w:p w:rsidR="00B61477" w:rsidRPr="007569EA" w:rsidRDefault="00B61477" w:rsidP="007569EA">
      <w:pPr>
        <w:pStyle w:val="NoSpacing"/>
        <w:rPr>
          <w:rFonts w:ascii="Poppins" w:hAnsi="Poppins" w:cs="Poppins"/>
          <w:color w:val="303030"/>
        </w:rPr>
      </w:pPr>
    </w:p>
    <w:p w:rsidR="00773A23" w:rsidRPr="007569EA" w:rsidRDefault="00773A23" w:rsidP="007569EA">
      <w:pPr>
        <w:pStyle w:val="NoSpacing"/>
        <w:rPr>
          <w:rFonts w:ascii="Poppins" w:hAnsi="Poppins" w:cs="Poppins"/>
          <w:color w:val="303030"/>
        </w:rPr>
      </w:pPr>
      <w:bookmarkStart w:id="0" w:name="_GoBack"/>
      <w:bookmarkEnd w:id="0"/>
    </w:p>
    <w:sectPr w:rsidR="00773A23" w:rsidRPr="007569EA" w:rsidSect="00C40D9C">
      <w:headerReference w:type="default" r:id="rId8"/>
      <w:footerReference w:type="default" r:id="rId9"/>
      <w:pgSz w:w="11906" w:h="16838" w:code="9"/>
      <w:pgMar w:top="1440" w:right="1440" w:bottom="1440" w:left="1440" w:header="7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ACB" w:rsidRDefault="008D1ACB" w:rsidP="00162183">
      <w:pPr>
        <w:spacing w:after="0" w:line="240" w:lineRule="auto"/>
      </w:pPr>
      <w:r>
        <w:separator/>
      </w:r>
    </w:p>
  </w:endnote>
  <w:endnote w:type="continuationSeparator" w:id="0">
    <w:p w:rsidR="008D1ACB" w:rsidRDefault="008D1ACB" w:rsidP="00162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D9C" w:rsidRDefault="00C40D9C" w:rsidP="00C40D9C">
    <w:pPr>
      <w:pStyle w:val="Footer"/>
      <w:ind w:left="2160"/>
      <w:jc w:val="both"/>
    </w:pPr>
    <w:r>
      <w:ptab w:relativeTo="margin" w:alignment="center" w:leader="none"/>
    </w:r>
    <w:r>
      <w:t xml:space="preserve">                                                                     </w:t>
    </w:r>
    <w:r>
      <w:softHyphen/>
    </w:r>
    <w:r>
      <w:softHyphen/>
    </w:r>
    <w:r>
      <w:softHyphen/>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ACB" w:rsidRDefault="008D1ACB" w:rsidP="00162183">
      <w:pPr>
        <w:spacing w:after="0" w:line="240" w:lineRule="auto"/>
      </w:pPr>
      <w:r>
        <w:separator/>
      </w:r>
    </w:p>
  </w:footnote>
  <w:footnote w:type="continuationSeparator" w:id="0">
    <w:p w:rsidR="008D1ACB" w:rsidRDefault="008D1ACB" w:rsidP="00162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183" w:rsidRDefault="00645D28" w:rsidP="0028760D">
    <w:pPr>
      <w:pStyle w:val="Header"/>
      <w:jc w:val="center"/>
      <w:rPr>
        <w:noProof/>
        <w:lang w:val="en-US"/>
      </w:rPr>
    </w:pPr>
    <w:r w:rsidRPr="007569EA">
      <w:rPr>
        <w:rFonts w:ascii="Poppins" w:hAnsi="Poppins" w:cs="Poppins"/>
        <w:noProof/>
        <w:color w:val="303030"/>
        <w:lang w:val="en-US"/>
      </w:rPr>
      <w:drawing>
        <wp:anchor distT="152400" distB="152400" distL="152400" distR="152400" simplePos="0" relativeHeight="251661312" behindDoc="0" locked="0" layoutInCell="1" allowOverlap="1" wp14:anchorId="721B630C" wp14:editId="1FB3ADE9">
          <wp:simplePos x="0" y="0"/>
          <wp:positionH relativeFrom="page">
            <wp:posOffset>-219075</wp:posOffset>
          </wp:positionH>
          <wp:positionV relativeFrom="page">
            <wp:posOffset>-47625</wp:posOffset>
          </wp:positionV>
          <wp:extent cx="4038600" cy="1752600"/>
          <wp:effectExtent l="0" t="0" r="0" b="0"/>
          <wp:wrapThrough wrapText="bothSides" distL="152400" distR="152400">
            <wp:wrapPolygon edited="1">
              <wp:start x="2071" y="232"/>
              <wp:lineTo x="16985" y="248"/>
              <wp:lineTo x="16985" y="886"/>
              <wp:lineTo x="16985" y="3945"/>
              <wp:lineTo x="19116" y="2405"/>
              <wp:lineTo x="16985" y="886"/>
              <wp:lineTo x="16985" y="248"/>
              <wp:lineTo x="21276" y="253"/>
              <wp:lineTo x="21276" y="844"/>
              <wp:lineTo x="18405" y="865"/>
              <wp:lineTo x="20566" y="2447"/>
              <wp:lineTo x="16956" y="5020"/>
              <wp:lineTo x="15180" y="5000"/>
              <wp:lineTo x="15180" y="18267"/>
              <wp:lineTo x="18790" y="20841"/>
              <wp:lineTo x="21246" y="20841"/>
              <wp:lineTo x="21246" y="21368"/>
              <wp:lineTo x="8493" y="21368"/>
              <wp:lineTo x="8493" y="20841"/>
              <wp:lineTo x="11659" y="20798"/>
              <wp:lineTo x="15180" y="18267"/>
              <wp:lineTo x="15180" y="5000"/>
              <wp:lineTo x="13109" y="4978"/>
              <wp:lineTo x="11718" y="4008"/>
              <wp:lineTo x="10238" y="5041"/>
              <wp:lineTo x="9380" y="4451"/>
              <wp:lineTo x="8907" y="4050"/>
              <wp:lineTo x="6717" y="2531"/>
              <wp:lineTo x="1154" y="6476"/>
              <wp:lineTo x="1154" y="844"/>
              <wp:lineTo x="917" y="844"/>
              <wp:lineTo x="917" y="253"/>
              <wp:lineTo x="2071" y="232"/>
            </wp:wrapPolygon>
          </wp:wrapThrough>
          <wp:docPr id="23"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rotWithShape="1">
                  <a:blip r:embed="rId1">
                    <a:extLst/>
                  </a:blip>
                  <a:srcRect b="69058"/>
                  <a:stretch/>
                </pic:blipFill>
                <pic:spPr bwMode="auto">
                  <a:xfrm>
                    <a:off x="0" y="0"/>
                    <a:ext cx="4038600" cy="175260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61477" w:rsidRDefault="00B61477" w:rsidP="0028760D">
    <w:pPr>
      <w:pStyle w:val="Header"/>
      <w:jc w:val="center"/>
      <w:rPr>
        <w:noProof/>
        <w:lang w:val="en-US"/>
      </w:rPr>
    </w:pPr>
  </w:p>
  <w:p w:rsidR="00B61477" w:rsidRDefault="00B61477" w:rsidP="0028760D">
    <w:pPr>
      <w:pStyle w:val="Header"/>
      <w:jc w:val="center"/>
      <w:rPr>
        <w:noProof/>
        <w:lang w:val="en-US"/>
      </w:rPr>
    </w:pPr>
  </w:p>
  <w:p w:rsidR="00B61477" w:rsidRDefault="00B61477" w:rsidP="0028760D">
    <w:pPr>
      <w:pStyle w:val="Header"/>
      <w:jc w:val="center"/>
      <w:rPr>
        <w:noProof/>
        <w:lang w:val="en-US"/>
      </w:rPr>
    </w:pPr>
  </w:p>
  <w:p w:rsidR="00B61477" w:rsidRDefault="00B61477" w:rsidP="0028760D">
    <w:pPr>
      <w:pStyle w:val="Header"/>
      <w:jc w:val="center"/>
      <w:rPr>
        <w:noProof/>
        <w:lang w:val="en-US"/>
      </w:rPr>
    </w:pPr>
  </w:p>
  <w:p w:rsidR="00B61477" w:rsidRDefault="00B61477" w:rsidP="0028760D">
    <w:pPr>
      <w:pStyle w:val="Header"/>
      <w:jc w:val="center"/>
    </w:pPr>
  </w:p>
  <w:p w:rsidR="00162183" w:rsidRDefault="001621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A0490"/>
    <w:multiLevelType w:val="hybridMultilevel"/>
    <w:tmpl w:val="87E4C4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24941"/>
    <w:multiLevelType w:val="hybridMultilevel"/>
    <w:tmpl w:val="774C1910"/>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62EE6"/>
    <w:multiLevelType w:val="hybridMultilevel"/>
    <w:tmpl w:val="DC54FF6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E826A3"/>
    <w:multiLevelType w:val="hybridMultilevel"/>
    <w:tmpl w:val="F12E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3"/>
    <w:rsid w:val="00041E34"/>
    <w:rsid w:val="00077ECC"/>
    <w:rsid w:val="000F04D3"/>
    <w:rsid w:val="001275FE"/>
    <w:rsid w:val="00162183"/>
    <w:rsid w:val="00176492"/>
    <w:rsid w:val="001A3F58"/>
    <w:rsid w:val="002345C4"/>
    <w:rsid w:val="002556D7"/>
    <w:rsid w:val="00276D9E"/>
    <w:rsid w:val="002863E2"/>
    <w:rsid w:val="0028760D"/>
    <w:rsid w:val="00293E6A"/>
    <w:rsid w:val="002A08F1"/>
    <w:rsid w:val="00323300"/>
    <w:rsid w:val="00355DED"/>
    <w:rsid w:val="003B0F26"/>
    <w:rsid w:val="003B3AA6"/>
    <w:rsid w:val="003C17D9"/>
    <w:rsid w:val="003C521F"/>
    <w:rsid w:val="003F321F"/>
    <w:rsid w:val="004A5711"/>
    <w:rsid w:val="00552DA7"/>
    <w:rsid w:val="005D3002"/>
    <w:rsid w:val="00606CDF"/>
    <w:rsid w:val="00637671"/>
    <w:rsid w:val="00640D32"/>
    <w:rsid w:val="00645D28"/>
    <w:rsid w:val="006620EC"/>
    <w:rsid w:val="006D20FB"/>
    <w:rsid w:val="00750F4A"/>
    <w:rsid w:val="007569EA"/>
    <w:rsid w:val="00773A23"/>
    <w:rsid w:val="007D004F"/>
    <w:rsid w:val="007F3FFD"/>
    <w:rsid w:val="008170E5"/>
    <w:rsid w:val="00820B0A"/>
    <w:rsid w:val="00822547"/>
    <w:rsid w:val="00862205"/>
    <w:rsid w:val="008D1ACB"/>
    <w:rsid w:val="00906299"/>
    <w:rsid w:val="00942F43"/>
    <w:rsid w:val="009634D7"/>
    <w:rsid w:val="00A333B5"/>
    <w:rsid w:val="00A37D39"/>
    <w:rsid w:val="00A569B4"/>
    <w:rsid w:val="00AB79A3"/>
    <w:rsid w:val="00B02B6F"/>
    <w:rsid w:val="00B32EAD"/>
    <w:rsid w:val="00B57954"/>
    <w:rsid w:val="00B61477"/>
    <w:rsid w:val="00B62D46"/>
    <w:rsid w:val="00BA2720"/>
    <w:rsid w:val="00BC0A42"/>
    <w:rsid w:val="00C40D9C"/>
    <w:rsid w:val="00C76FB8"/>
    <w:rsid w:val="00CD3A94"/>
    <w:rsid w:val="00D07C9C"/>
    <w:rsid w:val="00D33F93"/>
    <w:rsid w:val="00D46AFF"/>
    <w:rsid w:val="00DC490D"/>
    <w:rsid w:val="00DE7A74"/>
    <w:rsid w:val="00E04138"/>
    <w:rsid w:val="00E045A7"/>
    <w:rsid w:val="00E35314"/>
    <w:rsid w:val="00EE1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39EAD6-8B3D-4F01-B33B-225FE6CB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183"/>
  </w:style>
  <w:style w:type="paragraph" w:styleId="Footer">
    <w:name w:val="footer"/>
    <w:basedOn w:val="Normal"/>
    <w:link w:val="FooterChar"/>
    <w:uiPriority w:val="99"/>
    <w:unhideWhenUsed/>
    <w:rsid w:val="00162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183"/>
  </w:style>
  <w:style w:type="paragraph" w:styleId="ListParagraph">
    <w:name w:val="List Paragraph"/>
    <w:basedOn w:val="Normal"/>
    <w:uiPriority w:val="34"/>
    <w:qFormat/>
    <w:rsid w:val="00EE1F03"/>
    <w:pPr>
      <w:ind w:left="720"/>
      <w:contextualSpacing/>
    </w:pPr>
  </w:style>
  <w:style w:type="character" w:styleId="Hyperlink">
    <w:name w:val="Hyperlink"/>
    <w:basedOn w:val="DefaultParagraphFont"/>
    <w:uiPriority w:val="99"/>
    <w:unhideWhenUsed/>
    <w:rsid w:val="00EE1F03"/>
    <w:rPr>
      <w:color w:val="0563C1" w:themeColor="hyperlink"/>
      <w:u w:val="single"/>
    </w:rPr>
  </w:style>
  <w:style w:type="paragraph" w:styleId="NoSpacing">
    <w:name w:val="No Spacing"/>
    <w:uiPriority w:val="1"/>
    <w:qFormat/>
    <w:rsid w:val="00DC490D"/>
    <w:pPr>
      <w:spacing w:after="0" w:line="240" w:lineRule="auto"/>
    </w:pPr>
  </w:style>
  <w:style w:type="table" w:styleId="TableGrid">
    <w:name w:val="Table Grid"/>
    <w:basedOn w:val="TableNormal"/>
    <w:uiPriority w:val="39"/>
    <w:rsid w:val="00B614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FEEEC-15CE-47C3-9479-623B9D5A8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Rice</dc:creator>
  <cp:keywords/>
  <dc:description/>
  <cp:lastModifiedBy>julia.rice</cp:lastModifiedBy>
  <cp:revision>4</cp:revision>
  <dcterms:created xsi:type="dcterms:W3CDTF">2018-11-21T15:13:00Z</dcterms:created>
  <dcterms:modified xsi:type="dcterms:W3CDTF">2018-11-21T15:16:00Z</dcterms:modified>
</cp:coreProperties>
</file>