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4A5F" w14:textId="74210F24" w:rsidR="00407320" w:rsidRPr="005B7FCF" w:rsidRDefault="00407320" w:rsidP="005B7FCF">
      <w:pPr>
        <w:widowControl w:val="0"/>
        <w:autoSpaceDE w:val="0"/>
        <w:autoSpaceDN w:val="0"/>
        <w:adjustRightInd w:val="0"/>
        <w:ind w:left="5040"/>
        <w:rPr>
          <w:rFonts w:ascii="Century Gothic" w:hAnsi="Century Gothic" w:cs="Arial"/>
          <w:b/>
          <w:bCs/>
          <w:color w:val="ED7D31" w:themeColor="accent2"/>
          <w:sz w:val="32"/>
          <w:szCs w:val="32"/>
        </w:rPr>
      </w:pPr>
      <w:r w:rsidRPr="005B7FCF">
        <w:rPr>
          <w:rFonts w:ascii="Century Gothic" w:hAnsi="Century Gothic" w:cs="Arial"/>
          <w:b/>
          <w:bCs/>
          <w:color w:val="ED7D31" w:themeColor="accent2"/>
          <w:sz w:val="32"/>
          <w:szCs w:val="32"/>
        </w:rPr>
        <w:t>Role and Responsibilities of the National Lead Safeguarding Officer</w:t>
      </w:r>
    </w:p>
    <w:p w14:paraId="2F6B2CD1" w14:textId="77777777" w:rsidR="005B7FCF" w:rsidRDefault="005B7FCF" w:rsidP="0040732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14:paraId="1AA32C21" w14:textId="77777777" w:rsidR="00407320" w:rsidRPr="005B7FCF" w:rsidRDefault="00407320" w:rsidP="00407320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5B7FCF" w:rsidRPr="005B7FCF" w14:paraId="044B4606" w14:textId="77777777" w:rsidTr="006B6ADF">
        <w:trPr>
          <w:trHeight w:val="397"/>
        </w:trPr>
        <w:tc>
          <w:tcPr>
            <w:tcW w:w="3306" w:type="dxa"/>
          </w:tcPr>
          <w:p w14:paraId="00E0AD28" w14:textId="77777777" w:rsidR="00407320" w:rsidRPr="005B7FCF" w:rsidRDefault="00407320" w:rsidP="005B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306" w:type="dxa"/>
          </w:tcPr>
          <w:p w14:paraId="465F8FBA" w14:textId="77777777" w:rsidR="00407320" w:rsidRPr="005B7FCF" w:rsidRDefault="00407320" w:rsidP="005B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306" w:type="dxa"/>
          </w:tcPr>
          <w:p w14:paraId="5B19B540" w14:textId="77777777" w:rsidR="00407320" w:rsidRPr="005B7FCF" w:rsidRDefault="00407320" w:rsidP="005B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Tasks</w:t>
            </w:r>
          </w:p>
        </w:tc>
      </w:tr>
      <w:tr w:rsidR="005B7FCF" w:rsidRPr="005B7FCF" w14:paraId="2FCBB526" w14:textId="77777777" w:rsidTr="006B6ADF">
        <w:tc>
          <w:tcPr>
            <w:tcW w:w="3306" w:type="dxa"/>
          </w:tcPr>
          <w:p w14:paraId="56CA0BA0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the legislation, government guidance and national framework for child protection</w:t>
            </w:r>
          </w:p>
          <w:p w14:paraId="202CE2DA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the role and responsibilities of statutory agencies and Local Safeguarding Children Boards</w:t>
            </w:r>
          </w:p>
          <w:p w14:paraId="750783FB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the planning processes - children ‘in need’ - child protection enquiries/investigations</w:t>
            </w:r>
          </w:p>
          <w:p w14:paraId="3C5F3CA1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the types of behaviour which is harmful to children - thresholds of ‘poor practice’ - ‘abusive behaviour’</w:t>
            </w:r>
          </w:p>
          <w:p w14:paraId="2CA5BD7D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Rounders England’s role and responsibilities</w:t>
            </w:r>
          </w:p>
          <w:p w14:paraId="6D632572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Rounders England’s policy and procedures related to child protection</w:t>
            </w:r>
          </w:p>
          <w:p w14:paraId="0FA079BB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the core values and principles of working with children</w:t>
            </w:r>
          </w:p>
          <w:p w14:paraId="1A6AC364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Understanding of equality and diversity issues and child protection</w:t>
            </w:r>
          </w:p>
          <w:p w14:paraId="0CD69F9C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hanging="518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 how abusers target and groom organisations in order to</w:t>
            </w:r>
          </w:p>
          <w:p w14:paraId="20B5D3B4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abuse children</w:t>
            </w:r>
          </w:p>
          <w:p w14:paraId="7A87646C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Understand and demonstrate best practice in prevention</w:t>
            </w:r>
          </w:p>
        </w:tc>
        <w:tc>
          <w:tcPr>
            <w:tcW w:w="3306" w:type="dxa"/>
          </w:tcPr>
          <w:p w14:paraId="372480BD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Child-focused approach</w:t>
            </w:r>
          </w:p>
          <w:p w14:paraId="0E6BB618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Administration and systems (records) management</w:t>
            </w:r>
          </w:p>
          <w:p w14:paraId="55356B9E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Ability to promote and demonstrate anti-discriminatory practice</w:t>
            </w:r>
          </w:p>
          <w:p w14:paraId="7D6E6F60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Advice and support provision - all levels within the organisation</w:t>
            </w:r>
          </w:p>
          <w:p w14:paraId="10B3B40F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Communication skills</w:t>
            </w:r>
          </w:p>
          <w:p w14:paraId="590F526E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Ability to develop and produce national level guidance and resources</w:t>
            </w:r>
          </w:p>
          <w:p w14:paraId="3BDA1B88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Influencing skills and ability to work with conflict and with emotionally distressing matters</w:t>
            </w:r>
          </w:p>
        </w:tc>
        <w:tc>
          <w:tcPr>
            <w:tcW w:w="3306" w:type="dxa"/>
          </w:tcPr>
          <w:p w14:paraId="395EF484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Lead role in development and establishment of Rounders England’s approach to safeguarding children and young people</w:t>
            </w:r>
          </w:p>
          <w:p w14:paraId="0AD74A11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Key role in within Rounders England’s management</w:t>
            </w:r>
          </w:p>
          <w:p w14:paraId="0041270D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Management of cases of poor practice/abuse reported to the organisation - including records system</w:t>
            </w:r>
          </w:p>
          <w:p w14:paraId="5E83CC07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Management of referrals to Children’s Social Care Services and Police</w:t>
            </w:r>
          </w:p>
          <w:p w14:paraId="01370C21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Central point of contact for internal and external individuals/agencies</w:t>
            </w:r>
          </w:p>
          <w:p w14:paraId="37D8F8D9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Represent Rounders England  at external meetings related to child protection</w:t>
            </w:r>
          </w:p>
          <w:p w14:paraId="19CF72C7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Co-ordinate dissemination of policy, procedures and resources throughout the organisation</w:t>
            </w:r>
          </w:p>
          <w:p w14:paraId="46730858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 xml:space="preserve">Provide advice and support to Welfare officers </w:t>
            </w:r>
          </w:p>
          <w:p w14:paraId="4613FFD2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Advise on Rounders England ’s child protection training needs and development of its training strategy</w:t>
            </w:r>
          </w:p>
          <w:p w14:paraId="0849EBB1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Maintain confidentiality regarding cases</w:t>
            </w:r>
          </w:p>
          <w:p w14:paraId="16E394F5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Lead role in maintaining and reviewing Rounders England ’s Child Protection Implementation Plan</w:t>
            </w:r>
          </w:p>
          <w:p w14:paraId="33D64290" w14:textId="77777777" w:rsidR="00407320" w:rsidRPr="005B7FCF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Ensure “standards” are met</w:t>
            </w:r>
          </w:p>
          <w:p w14:paraId="273C30F3" w14:textId="77777777" w:rsidR="00407320" w:rsidRDefault="00407320" w:rsidP="004073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Keep up to date with own knowledge and skills</w:t>
            </w:r>
          </w:p>
          <w:p w14:paraId="5656DBE2" w14:textId="77777777" w:rsid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DC453B2" w14:textId="4B2E9D56" w:rsidR="005B7FCF" w:rsidRP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EBE88A" w14:textId="77777777" w:rsidR="00CF0179" w:rsidRDefault="00CF0179"/>
    <w:p w14:paraId="61BF96B1" w14:textId="77777777" w:rsidR="005B7FCF" w:rsidRDefault="005B7FCF"/>
    <w:p w14:paraId="5ABF45B5" w14:textId="77777777" w:rsidR="005B7FCF" w:rsidRDefault="005B7FCF"/>
    <w:p w14:paraId="2D64FF2C" w14:textId="77777777" w:rsidR="006B6ADF" w:rsidRDefault="006B6ADF"/>
    <w:p w14:paraId="235890C6" w14:textId="77777777" w:rsidR="006B6ADF" w:rsidRDefault="006B6ADF"/>
    <w:p w14:paraId="59D81365" w14:textId="77777777" w:rsidR="006B6ADF" w:rsidRDefault="006B6ADF"/>
    <w:p w14:paraId="5C8685DE" w14:textId="77777777" w:rsidR="006B6ADF" w:rsidRDefault="006B6ADF"/>
    <w:p w14:paraId="039FA609" w14:textId="77777777" w:rsidR="006B6ADF" w:rsidRDefault="006B6ADF"/>
    <w:p w14:paraId="148BA7B8" w14:textId="77777777" w:rsidR="006B6ADF" w:rsidRDefault="006B6ADF"/>
    <w:p w14:paraId="594454D0" w14:textId="77777777" w:rsidR="005B7FCF" w:rsidRDefault="005B7FCF"/>
    <w:p w14:paraId="5599EC05" w14:textId="77777777" w:rsidR="005B7FCF" w:rsidRDefault="005B7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B7FCF" w14:paraId="1542D416" w14:textId="77777777" w:rsidTr="005B7FCF">
        <w:trPr>
          <w:trHeight w:val="454"/>
        </w:trPr>
        <w:tc>
          <w:tcPr>
            <w:tcW w:w="9854" w:type="dxa"/>
          </w:tcPr>
          <w:p w14:paraId="7E6C2134" w14:textId="72BD0A72" w:rsidR="005B7FCF" w:rsidRDefault="005B7FCF">
            <w:r w:rsidRPr="005B7F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Training &amp; Support</w:t>
            </w:r>
          </w:p>
        </w:tc>
      </w:tr>
      <w:tr w:rsidR="005B7FCF" w14:paraId="04A51A2F" w14:textId="77777777" w:rsidTr="005B7FCF">
        <w:tc>
          <w:tcPr>
            <w:tcW w:w="9854" w:type="dxa"/>
          </w:tcPr>
          <w:p w14:paraId="5554DAA0" w14:textId="77777777" w:rsidR="005B7FCF" w:rsidRP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The National Lead Safeguarding Officer will be provided with support and training and has attended:</w:t>
            </w:r>
          </w:p>
          <w:p w14:paraId="335400A5" w14:textId="77777777" w:rsidR="005B7FCF" w:rsidRPr="005B7FCF" w:rsidRDefault="005B7FCF" w:rsidP="005B7F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 xml:space="preserve"> UK Coaching’s Safeguarding &amp; Protecting Children workshop</w:t>
            </w:r>
          </w:p>
          <w:p w14:paraId="38A98F96" w14:textId="77777777" w:rsidR="005B7FCF" w:rsidRPr="005B7FCF" w:rsidRDefault="005B7FCF" w:rsidP="005B7F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CPSU Time to Listen workshop</w:t>
            </w:r>
          </w:p>
          <w:p w14:paraId="5BF63892" w14:textId="77777777" w:rsidR="005B7FCF" w:rsidRPr="005B7FCF" w:rsidRDefault="005B7FCF" w:rsidP="005B7F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CRD Risk assessment workshop</w:t>
            </w:r>
          </w:p>
          <w:p w14:paraId="0FE51308" w14:textId="77777777" w:rsidR="005B7FCF" w:rsidRP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ind w:left="4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217D326" w14:textId="77777777" w:rsidR="005B7FCF" w:rsidRP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The National Lead Safeguarding Officer has also been provided with a range of resources that explain the roles and responsibilities of agencies outside of the sport including:</w:t>
            </w:r>
          </w:p>
          <w:p w14:paraId="470C5051" w14:textId="77777777" w:rsidR="005B7FCF" w:rsidRPr="005B7FCF" w:rsidRDefault="005B7FCF" w:rsidP="005B7F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Working Together to Safeguard Children</w:t>
            </w:r>
          </w:p>
          <w:p w14:paraId="3E720267" w14:textId="77777777" w:rsidR="005B7FCF" w:rsidRPr="005B7FCF" w:rsidRDefault="005B7FCF" w:rsidP="005B7F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What to do if you’re worried a child is being abused</w:t>
            </w:r>
          </w:p>
          <w:p w14:paraId="36D2EE21" w14:textId="77777777" w:rsidR="005B7FCF" w:rsidRP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506311E" w14:textId="77777777" w:rsid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B7FCF">
              <w:rPr>
                <w:rFonts w:ascii="Century Gothic" w:hAnsi="Century Gothic" w:cs="Arial"/>
                <w:sz w:val="20"/>
                <w:szCs w:val="20"/>
              </w:rPr>
              <w:t>The National Safeguarding Officer will be asked to liaise with their Local Safeguarding Children Board to keep abreast of current information.</w:t>
            </w:r>
          </w:p>
          <w:p w14:paraId="05C9FC88" w14:textId="77777777" w:rsidR="005B7FCF" w:rsidRPr="005B7FCF" w:rsidRDefault="005B7FCF" w:rsidP="005B7FC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FCF0950" w14:textId="77777777" w:rsidR="005B7FCF" w:rsidRDefault="005B7FCF"/>
        </w:tc>
      </w:tr>
    </w:tbl>
    <w:p w14:paraId="3CE8F28C" w14:textId="77777777" w:rsidR="005B7FCF" w:rsidRPr="005B7FCF" w:rsidRDefault="005B7FCF"/>
    <w:sectPr w:rsidR="005B7FCF" w:rsidRPr="005B7FCF" w:rsidSect="005B7FCF">
      <w:head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71AE" w14:textId="77777777" w:rsidR="005B7FCF" w:rsidRDefault="005B7FCF" w:rsidP="005B7FCF">
      <w:r>
        <w:separator/>
      </w:r>
    </w:p>
  </w:endnote>
  <w:endnote w:type="continuationSeparator" w:id="0">
    <w:p w14:paraId="6C3C02F0" w14:textId="77777777" w:rsidR="005B7FCF" w:rsidRDefault="005B7FCF" w:rsidP="005B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E36E" w14:textId="77777777" w:rsidR="005B7FCF" w:rsidRDefault="005B7FCF" w:rsidP="005B7FCF">
      <w:r>
        <w:separator/>
      </w:r>
    </w:p>
  </w:footnote>
  <w:footnote w:type="continuationSeparator" w:id="0">
    <w:p w14:paraId="2E1A7FF9" w14:textId="77777777" w:rsidR="005B7FCF" w:rsidRDefault="005B7FCF" w:rsidP="005B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021F" w14:textId="5FE865C2" w:rsidR="005B7FCF" w:rsidRDefault="005B7FCF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71949E70" wp14:editId="172CD5EF">
          <wp:simplePos x="0" y="0"/>
          <wp:positionH relativeFrom="page">
            <wp:posOffset>252095</wp:posOffset>
          </wp:positionH>
          <wp:positionV relativeFrom="page">
            <wp:posOffset>266700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EEA"/>
    <w:multiLevelType w:val="hybridMultilevel"/>
    <w:tmpl w:val="F03CD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86DE8"/>
    <w:multiLevelType w:val="hybridMultilevel"/>
    <w:tmpl w:val="44CCBB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5C1787"/>
    <w:multiLevelType w:val="hybridMultilevel"/>
    <w:tmpl w:val="8C0E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121862">
    <w:abstractNumId w:val="0"/>
  </w:num>
  <w:num w:numId="2" w16cid:durableId="251742876">
    <w:abstractNumId w:val="1"/>
  </w:num>
  <w:num w:numId="3" w16cid:durableId="38367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20"/>
    <w:rsid w:val="00407320"/>
    <w:rsid w:val="005B7FCF"/>
    <w:rsid w:val="0067064E"/>
    <w:rsid w:val="006B6ADF"/>
    <w:rsid w:val="00C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1E2F"/>
  <w15:chartTrackingRefBased/>
  <w15:docId w15:val="{E4B0467F-E6C3-4E0C-86BC-BC5AB2B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C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B75B0-E8CF-4568-A364-3CB4ADEE0AAF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customXml/itemProps2.xml><?xml version="1.0" encoding="utf-8"?>
<ds:datastoreItem xmlns:ds="http://schemas.openxmlformats.org/officeDocument/2006/customXml" ds:itemID="{4FA45756-D8E1-4693-A4DF-DCFD4C51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CEDC7-CA6D-4F6E-ADF9-CBA2A99F1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4</cp:revision>
  <dcterms:created xsi:type="dcterms:W3CDTF">2022-10-20T12:52:00Z</dcterms:created>
  <dcterms:modified xsi:type="dcterms:W3CDTF">2022-11-29T10:19:00Z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